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9" w:rsidRPr="006B0979" w:rsidRDefault="006B0979" w:rsidP="006B0979">
      <w:pPr>
        <w:suppressAutoHyphens/>
        <w:spacing w:line="100" w:lineRule="atLeast"/>
        <w:jc w:val="center"/>
        <w:rPr>
          <w:rFonts w:ascii="Times New Roman" w:eastAsia="Calibri" w:hAnsi="Times New Roman" w:cs="Calibri"/>
          <w:szCs w:val="28"/>
          <w:lang w:eastAsia="ar-SA"/>
        </w:rPr>
      </w:pPr>
      <w:r w:rsidRPr="006B0979">
        <w:rPr>
          <w:rFonts w:ascii="Times New Roman" w:eastAsia="Calibri" w:hAnsi="Times New Roman" w:cs="Calibri"/>
          <w:szCs w:val="28"/>
          <w:lang w:eastAsia="ar-SA"/>
        </w:rPr>
        <w:t>РЕСПУБЛИКА МОРДОВИЯ</w:t>
      </w:r>
    </w:p>
    <w:p w:rsidR="006B0979" w:rsidRPr="006B0979" w:rsidRDefault="006B0979" w:rsidP="006B0979">
      <w:pPr>
        <w:suppressAutoHyphens/>
        <w:spacing w:line="100" w:lineRule="atLeast"/>
        <w:jc w:val="left"/>
        <w:rPr>
          <w:rFonts w:ascii="Times New Roman" w:eastAsia="Calibri" w:hAnsi="Times New Roman" w:cs="Calibri"/>
          <w:szCs w:val="28"/>
          <w:lang w:eastAsia="ar-SA"/>
        </w:rPr>
      </w:pPr>
      <w:r w:rsidRPr="006B0979">
        <w:rPr>
          <w:rFonts w:ascii="Times New Roman" w:eastAsia="Calibri" w:hAnsi="Times New Roman" w:cs="Calibri"/>
          <w:szCs w:val="28"/>
          <w:lang w:eastAsia="ar-SA"/>
        </w:rPr>
        <w:t xml:space="preserve">АДМИНИСТРАЦИЯ КОВЫЛКИНСКОГО МУНИЦИПАЛЬНОГО РАЙОНА </w:t>
      </w:r>
    </w:p>
    <w:p w:rsidR="006B0979" w:rsidRPr="006B0979" w:rsidRDefault="006B0979" w:rsidP="006B0979">
      <w:pPr>
        <w:suppressAutoHyphens/>
        <w:spacing w:line="100" w:lineRule="atLeast"/>
        <w:jc w:val="left"/>
        <w:rPr>
          <w:rFonts w:ascii="Times New Roman" w:eastAsia="Calibri" w:hAnsi="Times New Roman" w:cs="Calibri"/>
          <w:szCs w:val="28"/>
          <w:lang w:eastAsia="ar-SA"/>
        </w:rPr>
      </w:pPr>
    </w:p>
    <w:p w:rsidR="006B0979" w:rsidRPr="006B0979" w:rsidRDefault="006B0979" w:rsidP="006B0979">
      <w:pPr>
        <w:suppressAutoHyphens/>
        <w:spacing w:after="200" w:line="100" w:lineRule="atLeast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6B0979">
        <w:rPr>
          <w:rFonts w:ascii="Times New Roman" w:eastAsia="Calibri" w:hAnsi="Times New Roman" w:cs="Calibri"/>
          <w:b/>
          <w:sz w:val="32"/>
          <w:szCs w:val="32"/>
          <w:lang w:eastAsia="ar-SA"/>
        </w:rPr>
        <w:t>ПОСТАНОВЛЕНИЕ</w:t>
      </w:r>
    </w:p>
    <w:p w:rsidR="006B0979" w:rsidRPr="006B0979" w:rsidRDefault="006B0979" w:rsidP="006B0979">
      <w:pPr>
        <w:suppressAutoHyphens/>
        <w:spacing w:line="100" w:lineRule="atLeast"/>
        <w:jc w:val="left"/>
        <w:rPr>
          <w:rFonts w:ascii="Times New Roman" w:eastAsia="Calibri" w:hAnsi="Times New Roman" w:cs="Calibri"/>
          <w:szCs w:val="28"/>
          <w:lang w:eastAsia="ar-SA"/>
        </w:rPr>
      </w:pPr>
    </w:p>
    <w:p w:rsidR="006B0979" w:rsidRPr="006B0979" w:rsidRDefault="00EE7B4C" w:rsidP="006B0979">
      <w:pPr>
        <w:suppressAutoHyphens/>
        <w:spacing w:line="100" w:lineRule="atLeast"/>
        <w:jc w:val="left"/>
        <w:rPr>
          <w:rFonts w:ascii="Times New Roman" w:eastAsia="Calibri" w:hAnsi="Times New Roman" w:cs="Calibri"/>
          <w:szCs w:val="28"/>
          <w:lang w:eastAsia="ar-SA"/>
        </w:rPr>
      </w:pPr>
      <w:r>
        <w:rPr>
          <w:rFonts w:ascii="Times New Roman" w:eastAsia="Calibri" w:hAnsi="Times New Roman" w:cs="Calibri"/>
          <w:szCs w:val="28"/>
          <w:lang w:eastAsia="ar-SA"/>
        </w:rPr>
        <w:t>от «09</w:t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 xml:space="preserve">» </w:t>
      </w:r>
      <w:r>
        <w:rPr>
          <w:rFonts w:ascii="Times New Roman" w:eastAsia="Calibri" w:hAnsi="Times New Roman" w:cs="Calibri"/>
          <w:szCs w:val="28"/>
          <w:lang w:eastAsia="ar-SA"/>
        </w:rPr>
        <w:t>сентября</w:t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 xml:space="preserve"> 202</w:t>
      </w:r>
      <w:r w:rsidR="006B0979">
        <w:rPr>
          <w:rFonts w:ascii="Times New Roman" w:eastAsia="Calibri" w:hAnsi="Times New Roman" w:cs="Calibri"/>
          <w:szCs w:val="28"/>
          <w:lang w:eastAsia="ar-SA"/>
        </w:rPr>
        <w:t>4</w:t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 xml:space="preserve"> г.</w:t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ab/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ab/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ab/>
      </w:r>
      <w:r w:rsidR="006B0979" w:rsidRPr="006B0979">
        <w:rPr>
          <w:rFonts w:ascii="Times New Roman" w:eastAsia="Calibri" w:hAnsi="Times New Roman" w:cs="Calibri"/>
          <w:szCs w:val="28"/>
          <w:lang w:eastAsia="ar-SA"/>
        </w:rPr>
        <w:tab/>
      </w:r>
      <w:r>
        <w:rPr>
          <w:rFonts w:ascii="Times New Roman" w:eastAsia="Calibri" w:hAnsi="Times New Roman" w:cs="Calibri"/>
          <w:szCs w:val="28"/>
          <w:lang w:eastAsia="ar-SA"/>
        </w:rPr>
        <w:t xml:space="preserve">                                 №  971</w:t>
      </w:r>
    </w:p>
    <w:p w:rsidR="00826B97" w:rsidRDefault="00826B97" w:rsidP="00826B97">
      <w:pPr>
        <w:jc w:val="left"/>
        <w:rPr>
          <w:rFonts w:ascii="Times New Roman" w:hAnsi="Times New Roman"/>
          <w:sz w:val="24"/>
          <w:szCs w:val="24"/>
        </w:rPr>
      </w:pPr>
    </w:p>
    <w:p w:rsidR="00826B97" w:rsidRDefault="00826B97" w:rsidP="00826B97">
      <w:pPr>
        <w:jc w:val="left"/>
        <w:rPr>
          <w:rFonts w:ascii="Times New Roman" w:hAnsi="Times New Roman"/>
          <w:szCs w:val="28"/>
        </w:rPr>
      </w:pPr>
    </w:p>
    <w:p w:rsidR="009571F7" w:rsidRPr="000A0E24" w:rsidRDefault="009571F7" w:rsidP="00826B97">
      <w:pPr>
        <w:jc w:val="left"/>
        <w:rPr>
          <w:rFonts w:ascii="Times New Roman" w:hAnsi="Times New Roman"/>
          <w:szCs w:val="28"/>
        </w:rPr>
      </w:pPr>
    </w:p>
    <w:p w:rsidR="00826B97" w:rsidRPr="00826B97" w:rsidRDefault="00826B97" w:rsidP="00826B97">
      <w:pPr>
        <w:jc w:val="center"/>
        <w:rPr>
          <w:rFonts w:ascii="Times New Roman" w:hAnsi="Times New Roman"/>
          <w:szCs w:val="28"/>
        </w:rPr>
      </w:pPr>
    </w:p>
    <w:p w:rsidR="00826B97" w:rsidRDefault="00826B97" w:rsidP="00826B97">
      <w:pPr>
        <w:jc w:val="center"/>
        <w:rPr>
          <w:b/>
          <w:bCs/>
        </w:rPr>
      </w:pPr>
      <w:r w:rsidRPr="00826B97">
        <w:rPr>
          <w:rFonts w:ascii="Times New Roman" w:hAnsi="Times New Roman"/>
          <w:b/>
          <w:szCs w:val="28"/>
        </w:rPr>
        <w:t>Об</w:t>
      </w:r>
      <w:r>
        <w:rPr>
          <w:rFonts w:ascii="Times New Roman" w:hAnsi="Times New Roman"/>
          <w:b/>
          <w:szCs w:val="28"/>
        </w:rPr>
        <w:t xml:space="preserve"> </w:t>
      </w:r>
      <w:r w:rsidRPr="00826B97">
        <w:rPr>
          <w:rFonts w:ascii="Times New Roman" w:hAnsi="Times New Roman"/>
          <w:b/>
          <w:szCs w:val="28"/>
        </w:rPr>
        <w:t>утверждении</w:t>
      </w:r>
      <w:r>
        <w:rPr>
          <w:rFonts w:ascii="Times New Roman" w:hAnsi="Times New Roman"/>
          <w:b/>
          <w:szCs w:val="28"/>
        </w:rPr>
        <w:t xml:space="preserve"> </w:t>
      </w:r>
      <w:r w:rsidRPr="00826B97">
        <w:rPr>
          <w:rFonts w:ascii="Times New Roman" w:hAnsi="Times New Roman"/>
          <w:b/>
          <w:szCs w:val="28"/>
        </w:rPr>
        <w:t>порядка</w:t>
      </w:r>
      <w:r>
        <w:rPr>
          <w:rFonts w:ascii="Times New Roman" w:hAnsi="Times New Roman"/>
          <w:b/>
          <w:szCs w:val="28"/>
        </w:rPr>
        <w:t xml:space="preserve"> </w:t>
      </w:r>
      <w:r w:rsidRPr="00826B97">
        <w:rPr>
          <w:rFonts w:ascii="Times New Roman" w:hAnsi="Times New Roman"/>
          <w:b/>
          <w:bCs/>
        </w:rPr>
        <w:t>предоставления</w:t>
      </w:r>
      <w:r>
        <w:rPr>
          <w:rFonts w:ascii="Times New Roman" w:hAnsi="Times New Roman"/>
          <w:b/>
          <w:bCs/>
        </w:rPr>
        <w:t xml:space="preserve"> </w:t>
      </w:r>
      <w:r w:rsidRPr="00826B97">
        <w:rPr>
          <w:rFonts w:ascii="Times New Roman" w:hAnsi="Times New Roman"/>
          <w:b/>
          <w:bCs/>
        </w:rPr>
        <w:t>субсидии из</w:t>
      </w:r>
      <w:r>
        <w:rPr>
          <w:rFonts w:ascii="Times New Roman" w:hAnsi="Times New Roman"/>
          <w:b/>
          <w:bCs/>
        </w:rPr>
        <w:t xml:space="preserve"> </w:t>
      </w:r>
      <w:r w:rsidRPr="00826B97">
        <w:rPr>
          <w:rFonts w:ascii="Times New Roman" w:hAnsi="Times New Roman"/>
          <w:b/>
          <w:bCs/>
        </w:rPr>
        <w:t xml:space="preserve">бюджета </w:t>
      </w:r>
      <w:proofErr w:type="spellStart"/>
      <w:r w:rsidRPr="00826B97">
        <w:rPr>
          <w:rFonts w:ascii="Times New Roman" w:hAnsi="Times New Roman"/>
          <w:b/>
          <w:bCs/>
        </w:rPr>
        <w:t>Ковылкинского</w:t>
      </w:r>
      <w:proofErr w:type="spellEnd"/>
      <w:r w:rsidRPr="00826B97">
        <w:rPr>
          <w:rFonts w:ascii="Times New Roman" w:hAnsi="Times New Roman"/>
          <w:b/>
          <w:bCs/>
        </w:rPr>
        <w:t xml:space="preserve"> муниципального  района Республики Мордовия</w:t>
      </w:r>
    </w:p>
    <w:p w:rsidR="00826B97" w:rsidRDefault="00826B97" w:rsidP="009571F7">
      <w:pPr>
        <w:jc w:val="center"/>
        <w:rPr>
          <w:b/>
          <w:bCs/>
        </w:rPr>
      </w:pPr>
      <w:r>
        <w:rPr>
          <w:b/>
          <w:bCs/>
        </w:rPr>
        <w:t xml:space="preserve">на мероприятия по переходу граждан, ведущих личное подсобное хозяйство, на альтернативные свиноводству  виды животноводства,              на территории </w:t>
      </w:r>
      <w:proofErr w:type="spellStart"/>
      <w:r>
        <w:rPr>
          <w:b/>
          <w:bCs/>
        </w:rPr>
        <w:t>Ковылкинского</w:t>
      </w:r>
      <w:proofErr w:type="spellEnd"/>
      <w:r>
        <w:rPr>
          <w:b/>
          <w:bCs/>
        </w:rPr>
        <w:t xml:space="preserve"> муниципального района</w:t>
      </w:r>
    </w:p>
    <w:p w:rsidR="009571F7" w:rsidRDefault="009571F7" w:rsidP="009571F7">
      <w:pPr>
        <w:jc w:val="center"/>
        <w:rPr>
          <w:rFonts w:ascii="Times New Roman" w:hAnsi="Times New Roman"/>
          <w:b/>
          <w:szCs w:val="28"/>
        </w:rPr>
      </w:pPr>
    </w:p>
    <w:p w:rsidR="00826B97" w:rsidRPr="000A0E24" w:rsidRDefault="00826B97" w:rsidP="00826B97">
      <w:pPr>
        <w:jc w:val="center"/>
        <w:rPr>
          <w:rFonts w:ascii="Times New Roman" w:hAnsi="Times New Roman"/>
          <w:szCs w:val="28"/>
        </w:rPr>
      </w:pPr>
    </w:p>
    <w:p w:rsidR="00826B97" w:rsidRPr="009571F7" w:rsidRDefault="00826B97" w:rsidP="007320D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103A5E">
        <w:rPr>
          <w:rFonts w:ascii="Times New Roman" w:hAnsi="Times New Roman"/>
          <w:szCs w:val="24"/>
        </w:rPr>
        <w:t xml:space="preserve"> </w:t>
      </w:r>
      <w:r w:rsidRPr="00103A5E">
        <w:rPr>
          <w:szCs w:val="28"/>
        </w:rPr>
        <w:t xml:space="preserve">В соответствии со </w:t>
      </w:r>
      <w:hyperlink r:id="rId9" w:history="1">
        <w:r w:rsidRPr="00103A5E">
          <w:rPr>
            <w:rStyle w:val="aa"/>
            <w:color w:val="auto"/>
            <w:szCs w:val="28"/>
            <w:u w:val="none"/>
          </w:rPr>
          <w:t xml:space="preserve">статьей </w:t>
        </w:r>
        <w:r w:rsidR="007320D1">
          <w:rPr>
            <w:rStyle w:val="aa"/>
            <w:color w:val="auto"/>
            <w:szCs w:val="28"/>
            <w:u w:val="none"/>
          </w:rPr>
          <w:t>139</w:t>
        </w:r>
      </w:hyperlink>
      <w:r w:rsidRPr="00103A5E">
        <w:rPr>
          <w:szCs w:val="28"/>
        </w:rPr>
        <w:t xml:space="preserve"> Бюджетного кодекса Российской Федерации</w:t>
      </w:r>
      <w:r w:rsidRPr="00103A5E">
        <w:rPr>
          <w:rFonts w:ascii="Times New Roman" w:hAnsi="Times New Roman"/>
          <w:szCs w:val="24"/>
        </w:rPr>
        <w:t xml:space="preserve">, в целях реализации </w:t>
      </w:r>
      <w:r w:rsidR="000079AD" w:rsidRPr="00103A5E">
        <w:rPr>
          <w:rFonts w:ascii="Times New Roman" w:hAnsi="Times New Roman"/>
          <w:szCs w:val="24"/>
        </w:rPr>
        <w:t>Государственной программы Ре</w:t>
      </w:r>
      <w:r w:rsidRPr="00103A5E">
        <w:rPr>
          <w:rFonts w:ascii="Times New Roman" w:hAnsi="Times New Roman"/>
          <w:szCs w:val="24"/>
        </w:rPr>
        <w:t>спублики Мордовия развития сельского хозяйства и регулирования рынков сельскохозяйственной продукции, сырья и продовольствия Республики Мордовия</w:t>
      </w:r>
      <w:r w:rsidR="000079AD" w:rsidRPr="00103A5E">
        <w:rPr>
          <w:rFonts w:ascii="Times New Roman" w:hAnsi="Times New Roman"/>
          <w:szCs w:val="24"/>
        </w:rPr>
        <w:t>, утвержденной Постановлением Правительст</w:t>
      </w:r>
      <w:r w:rsidR="00582F96" w:rsidRPr="00103A5E">
        <w:rPr>
          <w:rFonts w:ascii="Times New Roman" w:hAnsi="Times New Roman"/>
          <w:szCs w:val="24"/>
        </w:rPr>
        <w:t xml:space="preserve">ва Республики Мордовия от 29 декабря </w:t>
      </w:r>
      <w:r w:rsidR="000079AD" w:rsidRPr="00103A5E">
        <w:rPr>
          <w:rFonts w:ascii="Times New Roman" w:hAnsi="Times New Roman"/>
          <w:szCs w:val="24"/>
        </w:rPr>
        <w:t>2023</w:t>
      </w:r>
      <w:r w:rsidR="00EB351C" w:rsidRPr="00103A5E">
        <w:rPr>
          <w:rFonts w:ascii="Times New Roman" w:hAnsi="Times New Roman"/>
          <w:szCs w:val="24"/>
        </w:rPr>
        <w:t xml:space="preserve"> </w:t>
      </w:r>
      <w:r w:rsidR="00582F96" w:rsidRPr="00103A5E">
        <w:rPr>
          <w:rFonts w:ascii="Times New Roman" w:hAnsi="Times New Roman"/>
          <w:szCs w:val="24"/>
        </w:rPr>
        <w:t>г.</w:t>
      </w:r>
      <w:r w:rsidR="000079AD" w:rsidRPr="00103A5E">
        <w:rPr>
          <w:rFonts w:ascii="Times New Roman" w:hAnsi="Times New Roman"/>
          <w:szCs w:val="24"/>
        </w:rPr>
        <w:t xml:space="preserve"> № 794</w:t>
      </w:r>
      <w:r w:rsidR="007320D1">
        <w:rPr>
          <w:rFonts w:ascii="Times New Roman" w:hAnsi="Times New Roman"/>
          <w:szCs w:val="24"/>
        </w:rPr>
        <w:t>,</w:t>
      </w:r>
      <w:r w:rsidR="00582F96" w:rsidRPr="00103A5E">
        <w:rPr>
          <w:rFonts w:ascii="Times New Roman" w:hAnsi="Times New Roman"/>
          <w:szCs w:val="24"/>
        </w:rPr>
        <w:t xml:space="preserve">  </w:t>
      </w:r>
      <w:r w:rsidR="00D42DB6" w:rsidRPr="00103A5E">
        <w:rPr>
          <w:rFonts w:ascii="Times New Roman" w:hAnsi="Times New Roman"/>
          <w:szCs w:val="24"/>
        </w:rPr>
        <w:t xml:space="preserve">Муниципальной программы развития сельского хозяйства и регулирования рынков  сельскохозяйственной продукции, сырья  и продовольствия  </w:t>
      </w:r>
      <w:proofErr w:type="spellStart"/>
      <w:r w:rsidR="00D42DB6" w:rsidRPr="00103A5E">
        <w:rPr>
          <w:rFonts w:ascii="Times New Roman" w:hAnsi="Times New Roman"/>
          <w:szCs w:val="24"/>
        </w:rPr>
        <w:t>Ковыл</w:t>
      </w:r>
      <w:r w:rsidR="007320D1">
        <w:rPr>
          <w:rFonts w:ascii="Times New Roman" w:hAnsi="Times New Roman"/>
          <w:szCs w:val="24"/>
        </w:rPr>
        <w:t>кинского</w:t>
      </w:r>
      <w:proofErr w:type="spellEnd"/>
      <w:r w:rsidR="007320D1">
        <w:rPr>
          <w:rFonts w:ascii="Times New Roman" w:hAnsi="Times New Roman"/>
          <w:szCs w:val="24"/>
        </w:rPr>
        <w:t xml:space="preserve"> муниципального района Республики Мордовия», утвержденной </w:t>
      </w:r>
      <w:r w:rsidR="00D42DB6" w:rsidRPr="00103A5E">
        <w:rPr>
          <w:rFonts w:ascii="Times New Roman" w:hAnsi="Times New Roman"/>
          <w:szCs w:val="24"/>
        </w:rPr>
        <w:t xml:space="preserve">постановлением  администрации  </w:t>
      </w:r>
      <w:proofErr w:type="spellStart"/>
      <w:r w:rsidR="00D42DB6" w:rsidRPr="00103A5E">
        <w:rPr>
          <w:rFonts w:ascii="Times New Roman" w:hAnsi="Times New Roman"/>
          <w:szCs w:val="24"/>
        </w:rPr>
        <w:t>Ковылкинского</w:t>
      </w:r>
      <w:proofErr w:type="spellEnd"/>
      <w:r w:rsidR="00D42DB6" w:rsidRPr="00103A5E">
        <w:rPr>
          <w:rFonts w:ascii="Times New Roman" w:hAnsi="Times New Roman"/>
          <w:szCs w:val="24"/>
        </w:rPr>
        <w:t xml:space="preserve"> муниципального района Республики Мордовия от 3 ноября 2015</w:t>
      </w:r>
      <w:r w:rsidR="007320D1">
        <w:rPr>
          <w:rFonts w:ascii="Times New Roman" w:hAnsi="Times New Roman"/>
          <w:szCs w:val="24"/>
        </w:rPr>
        <w:t xml:space="preserve"> </w:t>
      </w:r>
      <w:r w:rsidR="00D42DB6" w:rsidRPr="00103A5E">
        <w:rPr>
          <w:rFonts w:ascii="Times New Roman" w:hAnsi="Times New Roman"/>
          <w:szCs w:val="24"/>
        </w:rPr>
        <w:t>г. № 1528 (с изменениями</w:t>
      </w:r>
      <w:r w:rsidR="007320D1">
        <w:rPr>
          <w:rFonts w:ascii="Times New Roman" w:hAnsi="Times New Roman"/>
          <w:szCs w:val="24"/>
        </w:rPr>
        <w:t>)</w:t>
      </w:r>
      <w:r w:rsidR="00D42DB6" w:rsidRPr="00103A5E">
        <w:rPr>
          <w:rFonts w:ascii="Times New Roman" w:hAnsi="Times New Roman"/>
          <w:szCs w:val="24"/>
        </w:rPr>
        <w:t xml:space="preserve">, </w:t>
      </w:r>
      <w:r w:rsidRPr="00103A5E">
        <w:rPr>
          <w:rFonts w:ascii="Times New Roman" w:hAnsi="Times New Roman"/>
          <w:szCs w:val="24"/>
        </w:rPr>
        <w:t xml:space="preserve">администрация </w:t>
      </w:r>
      <w:proofErr w:type="spellStart"/>
      <w:r w:rsidRPr="00103A5E">
        <w:rPr>
          <w:rFonts w:ascii="Times New Roman" w:hAnsi="Times New Roman"/>
          <w:szCs w:val="24"/>
        </w:rPr>
        <w:t>Ковылкинского</w:t>
      </w:r>
      <w:proofErr w:type="spellEnd"/>
      <w:r w:rsidRPr="00103A5E">
        <w:rPr>
          <w:rFonts w:ascii="Times New Roman" w:hAnsi="Times New Roman"/>
          <w:szCs w:val="24"/>
        </w:rPr>
        <w:t xml:space="preserve"> муниципального района  Республики Мордовия </w:t>
      </w:r>
      <w:r w:rsidR="009571F7">
        <w:rPr>
          <w:rFonts w:ascii="Times New Roman" w:hAnsi="Times New Roman"/>
          <w:szCs w:val="24"/>
        </w:rPr>
        <w:t xml:space="preserve">                   </w:t>
      </w:r>
      <w:r w:rsidRPr="00103A5E">
        <w:rPr>
          <w:rFonts w:ascii="Times New Roman" w:hAnsi="Times New Roman"/>
          <w:szCs w:val="24"/>
        </w:rPr>
        <w:t xml:space="preserve">  </w:t>
      </w:r>
      <w:proofErr w:type="gramStart"/>
      <w:r w:rsidRPr="009571F7">
        <w:rPr>
          <w:rFonts w:ascii="Times New Roman" w:hAnsi="Times New Roman"/>
          <w:szCs w:val="24"/>
        </w:rPr>
        <w:t>п</w:t>
      </w:r>
      <w:proofErr w:type="gramEnd"/>
      <w:r w:rsidRPr="009571F7">
        <w:rPr>
          <w:rFonts w:ascii="Times New Roman" w:hAnsi="Times New Roman"/>
          <w:szCs w:val="24"/>
        </w:rPr>
        <w:t xml:space="preserve"> о с т а н о в л я е т:</w:t>
      </w:r>
    </w:p>
    <w:p w:rsidR="005E0E41" w:rsidRPr="00103A5E" w:rsidRDefault="005E0E41" w:rsidP="007320D1">
      <w:pPr>
        <w:rPr>
          <w:bCs/>
        </w:rPr>
      </w:pPr>
      <w:r w:rsidRPr="00103A5E">
        <w:rPr>
          <w:rFonts w:ascii="Times New Roman" w:hAnsi="Times New Roman"/>
          <w:szCs w:val="24"/>
        </w:rPr>
        <w:t xml:space="preserve">         1. Утвердить прилагаемый  порядок </w:t>
      </w:r>
      <w:r w:rsidRPr="00103A5E">
        <w:rPr>
          <w:bCs/>
        </w:rPr>
        <w:t xml:space="preserve">предоставления субсидии из  бюджета  </w:t>
      </w:r>
      <w:proofErr w:type="spellStart"/>
      <w:r w:rsidRPr="00103A5E">
        <w:rPr>
          <w:bCs/>
        </w:rPr>
        <w:t>Ковылкинского</w:t>
      </w:r>
      <w:proofErr w:type="spellEnd"/>
      <w:r w:rsidRPr="00103A5E">
        <w:rPr>
          <w:bCs/>
        </w:rPr>
        <w:t xml:space="preserve">  муниципального  района  на </w:t>
      </w:r>
      <w:proofErr w:type="spellStart"/>
      <w:r w:rsidRPr="00103A5E">
        <w:rPr>
          <w:bCs/>
        </w:rPr>
        <w:t>софинансирование</w:t>
      </w:r>
      <w:proofErr w:type="spellEnd"/>
      <w:r w:rsidRPr="00103A5E">
        <w:rPr>
          <w:bCs/>
        </w:rPr>
        <w:t xml:space="preserve">  расходных обязательств на мероприятия по переходу граждан, ведущих личное подсобное хозяйство, на альтернативные свиноводству  виды животноводства,  на территории </w:t>
      </w:r>
      <w:proofErr w:type="spellStart"/>
      <w:r w:rsidRPr="00103A5E">
        <w:rPr>
          <w:bCs/>
        </w:rPr>
        <w:t>Ковы</w:t>
      </w:r>
      <w:r w:rsidR="007320D1">
        <w:rPr>
          <w:bCs/>
        </w:rPr>
        <w:t>лкинского</w:t>
      </w:r>
      <w:proofErr w:type="spellEnd"/>
      <w:r w:rsidR="007320D1">
        <w:rPr>
          <w:bCs/>
        </w:rPr>
        <w:t xml:space="preserve"> муниципального района.</w:t>
      </w:r>
    </w:p>
    <w:p w:rsidR="005E0E41" w:rsidRPr="00103A5E" w:rsidRDefault="005E0E41" w:rsidP="007320D1">
      <w:pPr>
        <w:rPr>
          <w:rFonts w:ascii="Times New Roman" w:hAnsi="Times New Roman"/>
          <w:szCs w:val="28"/>
        </w:rPr>
      </w:pPr>
      <w:r w:rsidRPr="00103A5E">
        <w:rPr>
          <w:bCs/>
        </w:rPr>
        <w:t xml:space="preserve">         </w:t>
      </w:r>
      <w:r w:rsidRPr="00103A5E">
        <w:rPr>
          <w:rFonts w:ascii="Times New Roman" w:hAnsi="Times New Roman"/>
          <w:szCs w:val="28"/>
        </w:rPr>
        <w:t xml:space="preserve">  2.</w:t>
      </w:r>
      <w:r w:rsidR="00263A5F" w:rsidRPr="00103A5E">
        <w:rPr>
          <w:rFonts w:ascii="Times New Roman" w:hAnsi="Times New Roman"/>
          <w:szCs w:val="28"/>
        </w:rPr>
        <w:t xml:space="preserve"> </w:t>
      </w:r>
      <w:r w:rsidR="007320D1">
        <w:rPr>
          <w:rFonts w:ascii="Times New Roman" w:hAnsi="Times New Roman"/>
          <w:szCs w:val="28"/>
        </w:rPr>
        <w:t>Признать утратившими силу п</w:t>
      </w:r>
      <w:r w:rsidR="00E327C2" w:rsidRPr="00103A5E">
        <w:rPr>
          <w:rFonts w:ascii="Times New Roman" w:hAnsi="Times New Roman"/>
          <w:szCs w:val="28"/>
        </w:rPr>
        <w:t>оста</w:t>
      </w:r>
      <w:r w:rsidR="00263A5F" w:rsidRPr="00103A5E">
        <w:rPr>
          <w:rFonts w:ascii="Times New Roman" w:hAnsi="Times New Roman"/>
          <w:szCs w:val="28"/>
        </w:rPr>
        <w:t xml:space="preserve">новление администрации  </w:t>
      </w:r>
      <w:proofErr w:type="spellStart"/>
      <w:r w:rsidR="00263A5F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263A5F" w:rsidRPr="00103A5E">
        <w:rPr>
          <w:rFonts w:ascii="Times New Roman" w:hAnsi="Times New Roman"/>
          <w:szCs w:val="28"/>
        </w:rPr>
        <w:t xml:space="preserve"> муниципального района Республики Мордовия от 25 июля 2016 г. № 1044 «Об утверждении порядка предоставления субсидии из бюджета </w:t>
      </w:r>
      <w:proofErr w:type="spellStart"/>
      <w:r w:rsidR="00263A5F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263A5F" w:rsidRPr="00103A5E">
        <w:rPr>
          <w:rFonts w:ascii="Times New Roman" w:hAnsi="Times New Roman"/>
          <w:szCs w:val="28"/>
        </w:rPr>
        <w:t xml:space="preserve"> муниципального  района Республики Мордовия на мероприятия по переходу граждан, ведущих личное подсобное хозяйство, на альтернативные свиноводству  виды ж</w:t>
      </w:r>
      <w:r w:rsidR="00E327C2" w:rsidRPr="00103A5E">
        <w:rPr>
          <w:rFonts w:ascii="Times New Roman" w:hAnsi="Times New Roman"/>
          <w:szCs w:val="28"/>
        </w:rPr>
        <w:t xml:space="preserve">ивотноводства, </w:t>
      </w:r>
      <w:r w:rsidR="00263A5F" w:rsidRPr="00103A5E">
        <w:rPr>
          <w:rFonts w:ascii="Times New Roman" w:hAnsi="Times New Roman"/>
          <w:szCs w:val="28"/>
        </w:rPr>
        <w:t xml:space="preserve">на территории </w:t>
      </w:r>
      <w:proofErr w:type="spellStart"/>
      <w:r w:rsidR="00263A5F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263A5F" w:rsidRPr="00103A5E">
        <w:rPr>
          <w:rFonts w:ascii="Times New Roman" w:hAnsi="Times New Roman"/>
          <w:szCs w:val="28"/>
        </w:rPr>
        <w:t xml:space="preserve"> муниципального района»</w:t>
      </w:r>
      <w:r w:rsidR="00E327C2" w:rsidRPr="00103A5E">
        <w:rPr>
          <w:rFonts w:ascii="Times New Roman" w:hAnsi="Times New Roman"/>
          <w:szCs w:val="28"/>
        </w:rPr>
        <w:t>.</w:t>
      </w:r>
      <w:r w:rsidR="00EB351C" w:rsidRPr="00103A5E">
        <w:rPr>
          <w:rFonts w:ascii="Times New Roman" w:hAnsi="Times New Roman"/>
          <w:szCs w:val="28"/>
        </w:rPr>
        <w:t xml:space="preserve">            </w:t>
      </w:r>
    </w:p>
    <w:p w:rsidR="005E0E41" w:rsidRPr="00103A5E" w:rsidRDefault="005E0E41" w:rsidP="007320D1">
      <w:pPr>
        <w:tabs>
          <w:tab w:val="left" w:pos="0"/>
          <w:tab w:val="left" w:pos="993"/>
        </w:tabs>
        <w:rPr>
          <w:rFonts w:ascii="Times New Roman" w:hAnsi="Times New Roman"/>
          <w:szCs w:val="28"/>
          <w:u w:val="single"/>
        </w:rPr>
      </w:pPr>
      <w:bookmarkStart w:id="0" w:name="_GoBack"/>
      <w:r w:rsidRPr="00103A5E">
        <w:rPr>
          <w:rFonts w:ascii="Times New Roman" w:hAnsi="Times New Roman"/>
          <w:szCs w:val="28"/>
        </w:rPr>
        <w:t xml:space="preserve">        3. Настоящее постановление вступает в силу с</w:t>
      </w:r>
      <w:r w:rsidR="007320D1">
        <w:rPr>
          <w:rFonts w:ascii="Times New Roman" w:hAnsi="Times New Roman"/>
          <w:szCs w:val="28"/>
        </w:rPr>
        <w:t xml:space="preserve">о дня его подписания и подлежит </w:t>
      </w:r>
      <w:r w:rsidR="00EB351C" w:rsidRPr="00103A5E">
        <w:rPr>
          <w:rFonts w:ascii="Times New Roman" w:hAnsi="Times New Roman"/>
          <w:szCs w:val="28"/>
        </w:rPr>
        <w:t>размещению на</w:t>
      </w:r>
      <w:r w:rsidR="007320D1">
        <w:rPr>
          <w:rFonts w:ascii="Times New Roman" w:hAnsi="Times New Roman"/>
          <w:szCs w:val="28"/>
        </w:rPr>
        <w:t xml:space="preserve"> официальном</w:t>
      </w:r>
      <w:r w:rsidR="00EB351C" w:rsidRPr="00103A5E">
        <w:rPr>
          <w:rFonts w:ascii="Times New Roman" w:hAnsi="Times New Roman"/>
          <w:szCs w:val="28"/>
        </w:rPr>
        <w:t xml:space="preserve"> сайте адми</w:t>
      </w:r>
      <w:r w:rsidR="004D4847" w:rsidRPr="00103A5E">
        <w:rPr>
          <w:rFonts w:ascii="Times New Roman" w:hAnsi="Times New Roman"/>
          <w:szCs w:val="28"/>
        </w:rPr>
        <w:t xml:space="preserve">нистрации </w:t>
      </w:r>
      <w:proofErr w:type="spellStart"/>
      <w:r w:rsidR="004D4847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4D4847" w:rsidRPr="00103A5E">
        <w:rPr>
          <w:rFonts w:ascii="Times New Roman" w:hAnsi="Times New Roman"/>
          <w:szCs w:val="28"/>
        </w:rPr>
        <w:t xml:space="preserve"> муниципального района по адресу:</w:t>
      </w:r>
      <w:r w:rsidR="00EB351C" w:rsidRPr="00103A5E">
        <w:rPr>
          <w:rFonts w:ascii="Times New Roman" w:hAnsi="Times New Roman"/>
          <w:szCs w:val="28"/>
        </w:rPr>
        <w:t xml:space="preserve"> </w:t>
      </w:r>
      <w:proofErr w:type="spellStart"/>
      <w:r w:rsidR="00103A5E">
        <w:rPr>
          <w:rFonts w:ascii="Times New Roman" w:hAnsi="Times New Roman"/>
          <w:szCs w:val="28"/>
          <w:u w:val="single"/>
          <w:lang w:val="en-US"/>
        </w:rPr>
        <w:t>k</w:t>
      </w:r>
      <w:r w:rsidR="004D4847" w:rsidRPr="00103A5E">
        <w:rPr>
          <w:rFonts w:ascii="Times New Roman" w:hAnsi="Times New Roman"/>
          <w:szCs w:val="28"/>
          <w:u w:val="single"/>
          <w:lang w:val="en-US"/>
        </w:rPr>
        <w:t>ovi</w:t>
      </w:r>
      <w:r w:rsidR="00EB351C" w:rsidRPr="00103A5E">
        <w:rPr>
          <w:rFonts w:ascii="Times New Roman" w:hAnsi="Times New Roman"/>
          <w:szCs w:val="28"/>
          <w:u w:val="single"/>
          <w:lang w:val="en-US"/>
        </w:rPr>
        <w:t>lkino</w:t>
      </w:r>
      <w:proofErr w:type="spellEnd"/>
      <w:r w:rsidR="00EB351C" w:rsidRPr="00103A5E">
        <w:rPr>
          <w:rFonts w:ascii="Times New Roman" w:hAnsi="Times New Roman"/>
          <w:szCs w:val="28"/>
          <w:u w:val="single"/>
        </w:rPr>
        <w:t>13.</w:t>
      </w:r>
      <w:proofErr w:type="spellStart"/>
      <w:r w:rsidR="00EB351C" w:rsidRPr="00103A5E">
        <w:rPr>
          <w:rFonts w:ascii="Times New Roman" w:hAnsi="Times New Roman"/>
          <w:szCs w:val="28"/>
          <w:u w:val="single"/>
          <w:lang w:val="en-US"/>
        </w:rPr>
        <w:t>ru</w:t>
      </w:r>
      <w:proofErr w:type="spellEnd"/>
      <w:r w:rsidR="00EB351C" w:rsidRPr="00103A5E">
        <w:rPr>
          <w:rFonts w:ascii="Times New Roman" w:hAnsi="Times New Roman"/>
          <w:szCs w:val="28"/>
          <w:u w:val="single"/>
        </w:rPr>
        <w:t>.</w:t>
      </w:r>
    </w:p>
    <w:bookmarkEnd w:id="0"/>
    <w:p w:rsidR="005E0E41" w:rsidRPr="00103A5E" w:rsidRDefault="00EB351C" w:rsidP="007320D1">
      <w:pPr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lastRenderedPageBreak/>
        <w:t xml:space="preserve">        4.  Контроль за исполнением настоящего постановления возложить </w:t>
      </w:r>
      <w:proofErr w:type="gramStart"/>
      <w:r w:rsidRPr="00103A5E">
        <w:rPr>
          <w:rFonts w:ascii="Times New Roman" w:hAnsi="Times New Roman"/>
          <w:szCs w:val="28"/>
        </w:rPr>
        <w:t>на</w:t>
      </w:r>
      <w:proofErr w:type="gramEnd"/>
      <w:r w:rsidRPr="00103A5E">
        <w:rPr>
          <w:rFonts w:ascii="Times New Roman" w:hAnsi="Times New Roman"/>
          <w:szCs w:val="28"/>
        </w:rPr>
        <w:t xml:space="preserve">  </w:t>
      </w:r>
      <w:proofErr w:type="spellStart"/>
      <w:r w:rsidRPr="00103A5E">
        <w:rPr>
          <w:rFonts w:ascii="Times New Roman" w:hAnsi="Times New Roman"/>
          <w:szCs w:val="28"/>
        </w:rPr>
        <w:t>и.</w:t>
      </w:r>
      <w:proofErr w:type="gramStart"/>
      <w:r w:rsidRPr="00103A5E">
        <w:rPr>
          <w:rFonts w:ascii="Times New Roman" w:hAnsi="Times New Roman"/>
          <w:szCs w:val="28"/>
        </w:rPr>
        <w:t>о</w:t>
      </w:r>
      <w:proofErr w:type="spellEnd"/>
      <w:proofErr w:type="gramEnd"/>
      <w:r w:rsidRPr="00103A5E">
        <w:rPr>
          <w:rFonts w:ascii="Times New Roman" w:hAnsi="Times New Roman"/>
          <w:szCs w:val="28"/>
        </w:rPr>
        <w:t xml:space="preserve">. заместителя Главы  – начальника управления сельского хозяйства администрации </w:t>
      </w:r>
      <w:proofErr w:type="spellStart"/>
      <w:r w:rsidRPr="00103A5E">
        <w:rPr>
          <w:rFonts w:ascii="Times New Roman" w:hAnsi="Times New Roman"/>
          <w:szCs w:val="28"/>
        </w:rPr>
        <w:t>Ковылкинского</w:t>
      </w:r>
      <w:proofErr w:type="spellEnd"/>
      <w:r w:rsidRPr="00103A5E">
        <w:rPr>
          <w:rFonts w:ascii="Times New Roman" w:hAnsi="Times New Roman"/>
          <w:szCs w:val="28"/>
        </w:rPr>
        <w:t xml:space="preserve"> муниципального района  </w:t>
      </w:r>
      <w:proofErr w:type="spellStart"/>
      <w:r w:rsidRPr="00103A5E">
        <w:rPr>
          <w:rFonts w:ascii="Times New Roman" w:hAnsi="Times New Roman"/>
          <w:szCs w:val="28"/>
        </w:rPr>
        <w:t>Рискину</w:t>
      </w:r>
      <w:proofErr w:type="spellEnd"/>
      <w:r w:rsidRPr="00103A5E">
        <w:rPr>
          <w:rFonts w:ascii="Times New Roman" w:hAnsi="Times New Roman"/>
          <w:szCs w:val="28"/>
        </w:rPr>
        <w:t xml:space="preserve"> Г.М</w:t>
      </w:r>
    </w:p>
    <w:p w:rsidR="00EB351C" w:rsidRPr="00103A5E" w:rsidRDefault="00EB351C" w:rsidP="007320D1">
      <w:pPr>
        <w:rPr>
          <w:rFonts w:ascii="Times New Roman" w:hAnsi="Times New Roman"/>
          <w:szCs w:val="28"/>
        </w:rPr>
      </w:pPr>
    </w:p>
    <w:p w:rsidR="00EB351C" w:rsidRDefault="00EB351C" w:rsidP="007320D1">
      <w:pPr>
        <w:jc w:val="left"/>
        <w:rPr>
          <w:rFonts w:ascii="Times New Roman" w:hAnsi="Times New Roman"/>
          <w:szCs w:val="28"/>
        </w:rPr>
      </w:pPr>
    </w:p>
    <w:p w:rsidR="007320D1" w:rsidRDefault="007320D1" w:rsidP="007320D1">
      <w:pPr>
        <w:jc w:val="left"/>
        <w:rPr>
          <w:rFonts w:ascii="Times New Roman" w:hAnsi="Times New Roman"/>
          <w:szCs w:val="28"/>
        </w:rPr>
      </w:pPr>
    </w:p>
    <w:p w:rsidR="007320D1" w:rsidRPr="00103A5E" w:rsidRDefault="007320D1" w:rsidP="007320D1">
      <w:pPr>
        <w:jc w:val="left"/>
        <w:rPr>
          <w:rFonts w:ascii="Times New Roman" w:hAnsi="Times New Roman"/>
          <w:szCs w:val="28"/>
        </w:rPr>
      </w:pPr>
    </w:p>
    <w:p w:rsidR="005E0E41" w:rsidRPr="00103A5E" w:rsidRDefault="005E0E41" w:rsidP="007320D1">
      <w:pPr>
        <w:jc w:val="left"/>
        <w:rPr>
          <w:rFonts w:ascii="Times New Roman" w:hAnsi="Times New Roman"/>
          <w:szCs w:val="28"/>
        </w:rPr>
      </w:pPr>
    </w:p>
    <w:p w:rsidR="007320D1" w:rsidRDefault="007320D1" w:rsidP="007320D1">
      <w:pPr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 </w:t>
      </w:r>
      <w:proofErr w:type="spellStart"/>
      <w:r w:rsidR="005E0E41" w:rsidRPr="00103A5E">
        <w:rPr>
          <w:rFonts w:ascii="Times New Roman" w:hAnsi="Times New Roman"/>
          <w:b/>
          <w:szCs w:val="28"/>
        </w:rPr>
        <w:t>Ковылкинского</w:t>
      </w:r>
      <w:proofErr w:type="spellEnd"/>
      <w:r w:rsidR="005E0E41" w:rsidRPr="00103A5E">
        <w:rPr>
          <w:rFonts w:ascii="Times New Roman" w:hAnsi="Times New Roman"/>
          <w:b/>
          <w:szCs w:val="28"/>
        </w:rPr>
        <w:t xml:space="preserve"> </w:t>
      </w:r>
    </w:p>
    <w:p w:rsidR="005E0E41" w:rsidRPr="00103A5E" w:rsidRDefault="005E0E41" w:rsidP="007320D1">
      <w:pPr>
        <w:jc w:val="left"/>
        <w:rPr>
          <w:rFonts w:ascii="Times New Roman" w:hAnsi="Times New Roman"/>
          <w:b/>
          <w:szCs w:val="28"/>
        </w:rPr>
      </w:pPr>
      <w:r w:rsidRPr="00103A5E">
        <w:rPr>
          <w:rFonts w:ascii="Times New Roman" w:hAnsi="Times New Roman"/>
          <w:b/>
          <w:szCs w:val="28"/>
        </w:rPr>
        <w:t xml:space="preserve">муниципального района                         </w:t>
      </w:r>
      <w:r w:rsidR="007320D1">
        <w:rPr>
          <w:rFonts w:ascii="Times New Roman" w:hAnsi="Times New Roman"/>
          <w:b/>
          <w:szCs w:val="28"/>
        </w:rPr>
        <w:t xml:space="preserve">                                   </w:t>
      </w:r>
      <w:r w:rsidRPr="00103A5E">
        <w:rPr>
          <w:rFonts w:ascii="Times New Roman" w:hAnsi="Times New Roman"/>
          <w:b/>
          <w:szCs w:val="28"/>
        </w:rPr>
        <w:t xml:space="preserve"> </w:t>
      </w:r>
      <w:r w:rsidR="00EB351C" w:rsidRPr="00103A5E">
        <w:rPr>
          <w:rFonts w:ascii="Times New Roman" w:hAnsi="Times New Roman"/>
          <w:b/>
          <w:szCs w:val="28"/>
        </w:rPr>
        <w:t xml:space="preserve">И.Н. </w:t>
      </w:r>
      <w:proofErr w:type="spellStart"/>
      <w:r w:rsidR="00EB351C" w:rsidRPr="00103A5E">
        <w:rPr>
          <w:rFonts w:ascii="Times New Roman" w:hAnsi="Times New Roman"/>
          <w:b/>
          <w:szCs w:val="28"/>
        </w:rPr>
        <w:t>Бутяйкин</w:t>
      </w:r>
      <w:proofErr w:type="spellEnd"/>
    </w:p>
    <w:p w:rsidR="005E0E41" w:rsidRPr="00103A5E" w:rsidRDefault="005E0E41" w:rsidP="007320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0E41" w:rsidRPr="00103A5E" w:rsidRDefault="005E0E41" w:rsidP="007320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0E41" w:rsidRPr="00103A5E" w:rsidRDefault="005E0E41" w:rsidP="005E0E41">
      <w:pPr>
        <w:rPr>
          <w:rFonts w:ascii="Times New Roman" w:hAnsi="Times New Roman"/>
          <w:szCs w:val="28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BF2F22" w:rsidRDefault="00BF2F22" w:rsidP="005E0E41">
      <w:pPr>
        <w:jc w:val="left"/>
        <w:rPr>
          <w:rFonts w:ascii="Times New Roman" w:hAnsi="Times New Roman"/>
          <w:sz w:val="24"/>
          <w:szCs w:val="24"/>
        </w:rPr>
      </w:pPr>
    </w:p>
    <w:p w:rsidR="00BF2F22" w:rsidRDefault="00BF2F22" w:rsidP="005E0E41">
      <w:pPr>
        <w:jc w:val="left"/>
        <w:rPr>
          <w:rFonts w:ascii="Times New Roman" w:hAnsi="Times New Roman"/>
          <w:sz w:val="24"/>
          <w:szCs w:val="24"/>
        </w:rPr>
      </w:pPr>
    </w:p>
    <w:p w:rsidR="00BF2F22" w:rsidRDefault="00BF2F22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7320D1" w:rsidRPr="00103A5E" w:rsidRDefault="007320D1" w:rsidP="005E0E41">
      <w:pPr>
        <w:jc w:val="left"/>
        <w:rPr>
          <w:rFonts w:ascii="Times New Roman" w:hAnsi="Times New Roman"/>
          <w:sz w:val="24"/>
          <w:szCs w:val="24"/>
        </w:rPr>
      </w:pPr>
    </w:p>
    <w:p w:rsidR="00EB351C" w:rsidRPr="00103A5E" w:rsidRDefault="00EB351C" w:rsidP="005E0E41">
      <w:pPr>
        <w:jc w:val="left"/>
        <w:rPr>
          <w:rFonts w:ascii="Times New Roman" w:hAnsi="Times New Roman"/>
          <w:sz w:val="24"/>
          <w:szCs w:val="24"/>
        </w:rPr>
      </w:pPr>
    </w:p>
    <w:p w:rsidR="00F870C3" w:rsidRPr="00103A5E" w:rsidRDefault="00F870C3" w:rsidP="00960D12">
      <w:pPr>
        <w:jc w:val="right"/>
        <w:rPr>
          <w:rFonts w:ascii="Times New Roman" w:hAnsi="Times New Roman"/>
          <w:sz w:val="24"/>
          <w:szCs w:val="24"/>
        </w:rPr>
      </w:pPr>
    </w:p>
    <w:p w:rsidR="00F870C3" w:rsidRPr="007320D1" w:rsidRDefault="00F870C3" w:rsidP="00960D12">
      <w:pPr>
        <w:widowControl w:val="0"/>
        <w:autoSpaceDE w:val="0"/>
        <w:autoSpaceDN w:val="0"/>
        <w:adjustRightInd w:val="0"/>
        <w:ind w:left="4962" w:firstLine="425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1" w:name="sub_10000"/>
      <w:r w:rsidRPr="007320D1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Приложение</w:t>
      </w:r>
      <w:r w:rsidR="00FF4C14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7320D1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</w:p>
    <w:p w:rsidR="00F870C3" w:rsidRPr="007320D1" w:rsidRDefault="00F870C3" w:rsidP="00960D12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ind w:left="4678" w:firstLine="425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20D1">
        <w:rPr>
          <w:rFonts w:ascii="Times New Roman" w:hAnsi="Times New Roman"/>
          <w:bCs/>
          <w:kern w:val="32"/>
          <w:sz w:val="24"/>
          <w:szCs w:val="24"/>
        </w:rPr>
        <w:t xml:space="preserve">к </w:t>
      </w:r>
      <w:hyperlink w:anchor="sub_0" w:history="1">
        <w:r w:rsidRPr="007320D1">
          <w:rPr>
            <w:rFonts w:ascii="Times New Roman" w:hAnsi="Times New Roman"/>
            <w:bCs/>
            <w:kern w:val="32"/>
            <w:sz w:val="24"/>
            <w:szCs w:val="24"/>
          </w:rPr>
          <w:t>постановлению</w:t>
        </w:r>
      </w:hyperlink>
      <w:r w:rsidR="001736F2" w:rsidRPr="007320D1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7320D1">
        <w:rPr>
          <w:rFonts w:ascii="Times New Roman" w:hAnsi="Times New Roman"/>
          <w:bCs/>
          <w:kern w:val="32"/>
          <w:sz w:val="24"/>
          <w:szCs w:val="24"/>
        </w:rPr>
        <w:t>администрации</w:t>
      </w:r>
    </w:p>
    <w:p w:rsidR="00F870C3" w:rsidRPr="007320D1" w:rsidRDefault="00F870C3" w:rsidP="00960D12">
      <w:pPr>
        <w:widowControl w:val="0"/>
        <w:tabs>
          <w:tab w:val="left" w:pos="3828"/>
          <w:tab w:val="left" w:pos="4395"/>
          <w:tab w:val="left" w:pos="4536"/>
          <w:tab w:val="left" w:pos="4678"/>
          <w:tab w:val="left" w:pos="4820"/>
        </w:tabs>
        <w:autoSpaceDE w:val="0"/>
        <w:autoSpaceDN w:val="0"/>
        <w:adjustRightInd w:val="0"/>
        <w:ind w:left="3686"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proofErr w:type="spellStart"/>
      <w:r w:rsidRPr="007320D1">
        <w:rPr>
          <w:rFonts w:ascii="Times New Roman" w:hAnsi="Times New Roman"/>
          <w:bCs/>
          <w:kern w:val="32"/>
          <w:sz w:val="24"/>
          <w:szCs w:val="24"/>
        </w:rPr>
        <w:t>Ковылкинского</w:t>
      </w:r>
      <w:proofErr w:type="spellEnd"/>
      <w:r w:rsidRPr="007320D1">
        <w:rPr>
          <w:rFonts w:ascii="Times New Roman" w:hAnsi="Times New Roman"/>
          <w:bCs/>
          <w:kern w:val="32"/>
          <w:sz w:val="24"/>
          <w:szCs w:val="24"/>
        </w:rPr>
        <w:t xml:space="preserve"> муниципального  района</w:t>
      </w:r>
    </w:p>
    <w:p w:rsidR="00F870C3" w:rsidRPr="007320D1" w:rsidRDefault="001736F2" w:rsidP="00960D12">
      <w:pPr>
        <w:widowControl w:val="0"/>
        <w:autoSpaceDE w:val="0"/>
        <w:autoSpaceDN w:val="0"/>
        <w:adjustRightInd w:val="0"/>
        <w:ind w:left="4962" w:firstLine="425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20D1">
        <w:rPr>
          <w:rFonts w:ascii="Times New Roman" w:hAnsi="Times New Roman"/>
          <w:bCs/>
          <w:kern w:val="32"/>
          <w:sz w:val="24"/>
          <w:szCs w:val="24"/>
        </w:rPr>
        <w:t>о</w:t>
      </w:r>
      <w:r w:rsidR="00F870C3" w:rsidRPr="007320D1">
        <w:rPr>
          <w:rFonts w:ascii="Times New Roman" w:hAnsi="Times New Roman"/>
          <w:bCs/>
          <w:kern w:val="32"/>
          <w:sz w:val="24"/>
          <w:szCs w:val="24"/>
        </w:rPr>
        <w:t>т</w:t>
      </w:r>
      <w:r w:rsidRPr="007320D1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125C0">
        <w:rPr>
          <w:rFonts w:ascii="Times New Roman" w:hAnsi="Times New Roman"/>
          <w:bCs/>
          <w:kern w:val="32"/>
          <w:sz w:val="24"/>
          <w:szCs w:val="24"/>
        </w:rPr>
        <w:t xml:space="preserve"> 09 сентября </w:t>
      </w:r>
      <w:r w:rsidRPr="007320D1">
        <w:rPr>
          <w:rFonts w:ascii="Times New Roman" w:hAnsi="Times New Roman"/>
          <w:bCs/>
          <w:kern w:val="32"/>
          <w:sz w:val="24"/>
          <w:szCs w:val="24"/>
        </w:rPr>
        <w:t>20</w:t>
      </w:r>
      <w:r w:rsidR="00EB351C" w:rsidRPr="007320D1">
        <w:rPr>
          <w:rFonts w:ascii="Times New Roman" w:hAnsi="Times New Roman"/>
          <w:bCs/>
          <w:kern w:val="32"/>
          <w:sz w:val="24"/>
          <w:szCs w:val="24"/>
        </w:rPr>
        <w:t>24</w:t>
      </w:r>
      <w:r w:rsidRPr="007320D1">
        <w:rPr>
          <w:rFonts w:ascii="Times New Roman" w:hAnsi="Times New Roman"/>
          <w:bCs/>
          <w:kern w:val="32"/>
          <w:sz w:val="24"/>
          <w:szCs w:val="24"/>
        </w:rPr>
        <w:t xml:space="preserve"> г. № </w:t>
      </w:r>
      <w:r w:rsidR="009125C0">
        <w:rPr>
          <w:rFonts w:ascii="Times New Roman" w:hAnsi="Times New Roman"/>
          <w:bCs/>
          <w:kern w:val="32"/>
          <w:sz w:val="24"/>
          <w:szCs w:val="24"/>
        </w:rPr>
        <w:t>971</w:t>
      </w:r>
    </w:p>
    <w:p w:rsidR="00F870C3" w:rsidRDefault="00F870C3" w:rsidP="00F870C3">
      <w:pPr>
        <w:widowControl w:val="0"/>
        <w:autoSpaceDE w:val="0"/>
        <w:autoSpaceDN w:val="0"/>
        <w:adjustRightInd w:val="0"/>
        <w:spacing w:before="108" w:after="108"/>
        <w:ind w:left="4962" w:firstLine="425"/>
        <w:jc w:val="center"/>
        <w:outlineLvl w:val="0"/>
        <w:rPr>
          <w:rFonts w:ascii="Times New Roman" w:hAnsi="Times New Roman"/>
          <w:b/>
          <w:bCs/>
          <w:kern w:val="32"/>
          <w:szCs w:val="32"/>
        </w:rPr>
      </w:pPr>
    </w:p>
    <w:p w:rsidR="00FF4C14" w:rsidRPr="00103A5E" w:rsidRDefault="00FF4C14" w:rsidP="00F870C3">
      <w:pPr>
        <w:widowControl w:val="0"/>
        <w:autoSpaceDE w:val="0"/>
        <w:autoSpaceDN w:val="0"/>
        <w:adjustRightInd w:val="0"/>
        <w:spacing w:before="108" w:after="108"/>
        <w:ind w:left="4962" w:firstLine="425"/>
        <w:jc w:val="center"/>
        <w:outlineLvl w:val="0"/>
        <w:rPr>
          <w:rFonts w:ascii="Times New Roman" w:hAnsi="Times New Roman"/>
          <w:b/>
          <w:bCs/>
          <w:kern w:val="32"/>
          <w:szCs w:val="32"/>
        </w:rPr>
      </w:pPr>
    </w:p>
    <w:p w:rsidR="00960D12" w:rsidRPr="00103A5E" w:rsidRDefault="00F870C3" w:rsidP="00960D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kern w:val="32"/>
          <w:szCs w:val="32"/>
        </w:rPr>
      </w:pPr>
      <w:r w:rsidRPr="00103A5E">
        <w:rPr>
          <w:rFonts w:ascii="Times New Roman" w:hAnsi="Times New Roman"/>
          <w:b/>
          <w:bCs/>
          <w:kern w:val="32"/>
          <w:szCs w:val="32"/>
        </w:rPr>
        <w:t>Порядок</w:t>
      </w:r>
    </w:p>
    <w:p w:rsidR="00F870C3" w:rsidRPr="00FF4C14" w:rsidRDefault="00960D12" w:rsidP="00FF4C14">
      <w:pPr>
        <w:jc w:val="center"/>
        <w:rPr>
          <w:b/>
          <w:bCs/>
        </w:rPr>
      </w:pPr>
      <w:r w:rsidRPr="00FF4C14">
        <w:rPr>
          <w:b/>
          <w:bCs/>
        </w:rPr>
        <w:t xml:space="preserve">предоставления субсидии из    бюджета  </w:t>
      </w:r>
      <w:proofErr w:type="spellStart"/>
      <w:r w:rsidRPr="00FF4C14">
        <w:rPr>
          <w:b/>
          <w:bCs/>
        </w:rPr>
        <w:t>Ковылкинского</w:t>
      </w:r>
      <w:proofErr w:type="spellEnd"/>
      <w:r w:rsidRPr="00FF4C14">
        <w:rPr>
          <w:b/>
          <w:bCs/>
        </w:rPr>
        <w:t xml:space="preserve"> муниципального  района   на </w:t>
      </w:r>
      <w:proofErr w:type="spellStart"/>
      <w:r w:rsidRPr="00FF4C14">
        <w:rPr>
          <w:b/>
          <w:bCs/>
        </w:rPr>
        <w:t>софинансирование</w:t>
      </w:r>
      <w:proofErr w:type="spellEnd"/>
      <w:r w:rsidRPr="00FF4C14">
        <w:rPr>
          <w:b/>
          <w:bCs/>
        </w:rPr>
        <w:t xml:space="preserve">  расходных обязательств на мероприятия по переходу граждан, ведущих личное подсобное хозяйство, на альтернативные</w:t>
      </w:r>
      <w:r w:rsidR="005E0E41" w:rsidRPr="00FF4C14">
        <w:rPr>
          <w:b/>
          <w:bCs/>
        </w:rPr>
        <w:t xml:space="preserve"> свиноводству </w:t>
      </w:r>
      <w:r w:rsidRPr="00FF4C14">
        <w:rPr>
          <w:b/>
          <w:bCs/>
        </w:rPr>
        <w:t xml:space="preserve"> виды животноводства,    на  территории </w:t>
      </w:r>
      <w:proofErr w:type="spellStart"/>
      <w:r w:rsidRPr="00FF4C14">
        <w:rPr>
          <w:b/>
          <w:bCs/>
        </w:rPr>
        <w:t>Ковылкинского</w:t>
      </w:r>
      <w:proofErr w:type="spellEnd"/>
      <w:r w:rsidRPr="00FF4C14">
        <w:rPr>
          <w:b/>
          <w:bCs/>
        </w:rPr>
        <w:t xml:space="preserve"> муниципального района </w:t>
      </w:r>
    </w:p>
    <w:bookmarkEnd w:id="1"/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Arial" w:hAnsi="Arial"/>
          <w:sz w:val="24"/>
          <w:szCs w:val="24"/>
        </w:rPr>
      </w:pP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1. </w:t>
      </w:r>
      <w:proofErr w:type="gramStart"/>
      <w:r w:rsidRPr="00103A5E">
        <w:rPr>
          <w:rFonts w:ascii="Times New Roman" w:hAnsi="Times New Roman"/>
          <w:szCs w:val="28"/>
        </w:rPr>
        <w:t xml:space="preserve">Настоящий Порядок устанавливает критерии и порядок отбора граждан, ведущих личное подсобное хозяйство на территории </w:t>
      </w:r>
      <w:proofErr w:type="spellStart"/>
      <w:r w:rsidRPr="00103A5E">
        <w:rPr>
          <w:rFonts w:ascii="Times New Roman" w:hAnsi="Times New Roman"/>
          <w:szCs w:val="28"/>
        </w:rPr>
        <w:t>Ковылкинского</w:t>
      </w:r>
      <w:proofErr w:type="spellEnd"/>
      <w:r w:rsidRPr="00103A5E">
        <w:rPr>
          <w:rFonts w:ascii="Times New Roman" w:hAnsi="Times New Roman"/>
          <w:szCs w:val="28"/>
        </w:rPr>
        <w:t xml:space="preserve"> муниципального района, переходящим </w:t>
      </w:r>
      <w:r w:rsidRPr="00103A5E">
        <w:rPr>
          <w:bCs/>
        </w:rPr>
        <w:t>на альтернативные свиноводству виды животноводства</w:t>
      </w:r>
      <w:r w:rsidRPr="00103A5E">
        <w:rPr>
          <w:rFonts w:ascii="Times New Roman" w:hAnsi="Times New Roman"/>
          <w:szCs w:val="28"/>
        </w:rPr>
        <w:t xml:space="preserve"> на возмещение расходных обязательс</w:t>
      </w:r>
      <w:r w:rsidR="00905C00" w:rsidRPr="00103A5E">
        <w:rPr>
          <w:rFonts w:ascii="Times New Roman" w:hAnsi="Times New Roman"/>
          <w:szCs w:val="28"/>
        </w:rPr>
        <w:t>тв на мероприятия по переходу граждан, ведущих личное подсобное хозяйство,</w:t>
      </w:r>
      <w:r w:rsidRPr="00103A5E">
        <w:rPr>
          <w:rFonts w:ascii="Times New Roman" w:hAnsi="Times New Roman"/>
          <w:szCs w:val="28"/>
        </w:rPr>
        <w:t xml:space="preserve"> в соответствии с Федеральным законом от 7 июля 2003 года № 112-ФЗ «О личном подсобном хозяйстве»</w:t>
      </w:r>
      <w:r w:rsidR="00905C00" w:rsidRPr="00103A5E">
        <w:rPr>
          <w:rFonts w:ascii="Times New Roman" w:hAnsi="Times New Roman"/>
          <w:szCs w:val="28"/>
        </w:rPr>
        <w:t xml:space="preserve"> на альтернативные свиноводству виды животноводства</w:t>
      </w:r>
      <w:r w:rsidR="009567AC" w:rsidRPr="00103A5E">
        <w:rPr>
          <w:rFonts w:ascii="Times New Roman" w:hAnsi="Times New Roman"/>
          <w:szCs w:val="28"/>
        </w:rPr>
        <w:t>.</w:t>
      </w:r>
      <w:proofErr w:type="gramEnd"/>
      <w:r w:rsidR="00905C00" w:rsidRPr="00103A5E">
        <w:rPr>
          <w:rFonts w:ascii="Times New Roman" w:hAnsi="Times New Roman"/>
          <w:szCs w:val="28"/>
        </w:rPr>
        <w:t xml:space="preserve"> При этом личные подсобные хозяйства  должны быть  расположены</w:t>
      </w:r>
      <w:r w:rsidRPr="00103A5E">
        <w:rPr>
          <w:rFonts w:ascii="Times New Roman" w:hAnsi="Times New Roman"/>
          <w:szCs w:val="28"/>
        </w:rPr>
        <w:t xml:space="preserve">  в радиусе </w:t>
      </w:r>
      <w:r w:rsidR="00905C00" w:rsidRPr="00103A5E">
        <w:rPr>
          <w:rFonts w:ascii="Times New Roman" w:hAnsi="Times New Roman"/>
          <w:szCs w:val="28"/>
        </w:rPr>
        <w:t>30</w:t>
      </w:r>
      <w:r w:rsidRPr="00103A5E">
        <w:rPr>
          <w:rFonts w:ascii="Times New Roman" w:hAnsi="Times New Roman"/>
          <w:szCs w:val="28"/>
        </w:rPr>
        <w:t xml:space="preserve"> километров от свиноводческих хозяйств, а также организаций, осуществляющих убой свиней, переработку и хранение продукции свиноводства</w:t>
      </w:r>
      <w:r w:rsidR="009567AC" w:rsidRPr="00103A5E">
        <w:rPr>
          <w:rFonts w:ascii="Times New Roman" w:hAnsi="Times New Roman"/>
          <w:szCs w:val="28"/>
        </w:rPr>
        <w:t xml:space="preserve"> </w:t>
      </w:r>
      <w:r w:rsidR="00905C00" w:rsidRPr="00103A5E">
        <w:rPr>
          <w:rFonts w:ascii="Times New Roman" w:hAnsi="Times New Roman"/>
          <w:szCs w:val="28"/>
        </w:rPr>
        <w:t xml:space="preserve">в населенных пунктах </w:t>
      </w:r>
      <w:proofErr w:type="spellStart"/>
      <w:r w:rsidR="00905C00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905C00" w:rsidRPr="00103A5E">
        <w:rPr>
          <w:rFonts w:ascii="Times New Roman" w:hAnsi="Times New Roman"/>
          <w:szCs w:val="28"/>
        </w:rPr>
        <w:t xml:space="preserve"> муниципального района Республики Мордовия, </w:t>
      </w:r>
      <w:r w:rsidR="009567AC" w:rsidRPr="00103A5E">
        <w:rPr>
          <w:rFonts w:ascii="Times New Roman" w:hAnsi="Times New Roman"/>
          <w:szCs w:val="28"/>
        </w:rPr>
        <w:t>и (или)</w:t>
      </w:r>
      <w:r w:rsidR="00905C00" w:rsidRPr="00103A5E">
        <w:rPr>
          <w:rFonts w:ascii="Times New Roman" w:hAnsi="Times New Roman"/>
          <w:szCs w:val="28"/>
        </w:rPr>
        <w:t xml:space="preserve"> в пределах 5 километров от границ  Республики Мордовия до границ населенного пункта.</w:t>
      </w:r>
      <w:r w:rsidRPr="00103A5E">
        <w:rPr>
          <w:rFonts w:ascii="Times New Roman" w:hAnsi="Times New Roman"/>
          <w:szCs w:val="28"/>
        </w:rPr>
        <w:t xml:space="preserve"> 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 Под свиноводческими хозяйствами в настоящем пункте понимаются сельскохозяйственные товаропроизводители, признанные таковыми в соответствии со статьей 3 Федерального закона от 29 декабря </w:t>
      </w:r>
      <w:smartTag w:uri="urn:schemas-microsoft-com:office:smarttags" w:element="metricconverter">
        <w:smartTagPr>
          <w:attr w:name="ProductID" w:val="2006 г"/>
        </w:smartTagPr>
        <w:r w:rsidRPr="00103A5E">
          <w:rPr>
            <w:rFonts w:ascii="Times New Roman" w:hAnsi="Times New Roman"/>
            <w:szCs w:val="28"/>
          </w:rPr>
          <w:t>2006 г</w:t>
        </w:r>
      </w:smartTag>
      <w:r w:rsidRPr="00103A5E">
        <w:rPr>
          <w:rFonts w:ascii="Times New Roman" w:hAnsi="Times New Roman"/>
          <w:szCs w:val="28"/>
        </w:rPr>
        <w:t>. № 264-ФЗ «О развитии сельского хозяйства» и занимающиеся разведением свиней.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Под радиусом в </w:t>
      </w:r>
      <w:r w:rsidR="00905C00" w:rsidRPr="00103A5E">
        <w:rPr>
          <w:rFonts w:ascii="Times New Roman" w:hAnsi="Times New Roman"/>
          <w:szCs w:val="28"/>
        </w:rPr>
        <w:t>30</w:t>
      </w:r>
      <w:r w:rsidRPr="00103A5E">
        <w:rPr>
          <w:rFonts w:ascii="Times New Roman" w:hAnsi="Times New Roman"/>
          <w:szCs w:val="28"/>
        </w:rPr>
        <w:t xml:space="preserve"> километров от свиноводческих хозяйств, а также организаций, осуществляющих убой свиней, переработку и хранение продукции свиноводства в настоящем Порядке понимается расстояние от ограждения по периметру животноводческих объектов свиноводческих хозяйств, а также производственных объектов организаций, осуществляющих убой свиней, переработку и хранение продукции свиноводства до населенного пункта в пределах его границ.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2. </w:t>
      </w:r>
      <w:bookmarkStart w:id="2" w:name="sub_1003"/>
      <w:r w:rsidRPr="00103A5E">
        <w:rPr>
          <w:rFonts w:ascii="Times New Roman" w:hAnsi="Times New Roman"/>
          <w:szCs w:val="28"/>
        </w:rPr>
        <w:t xml:space="preserve">Целью предоставления субсидий является стимулирование перехода личных подсобных хозяйств, на альтернативные свиноводству виды животноводства и минимизация потерь доходности отрасли свиноводства под воздействием эпизоотических рисков. 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3. </w:t>
      </w:r>
      <w:bookmarkStart w:id="3" w:name="sub_1004"/>
      <w:bookmarkEnd w:id="2"/>
      <w:r w:rsidRPr="00103A5E">
        <w:rPr>
          <w:rFonts w:ascii="Times New Roman" w:hAnsi="Times New Roman"/>
          <w:szCs w:val="28"/>
        </w:rPr>
        <w:t xml:space="preserve">Уполномоченным органом, осуществляющим предоставление субсидий </w:t>
      </w:r>
      <w:r w:rsidR="00B76918" w:rsidRPr="00103A5E">
        <w:rPr>
          <w:rFonts w:ascii="Times New Roman" w:hAnsi="Times New Roman"/>
          <w:szCs w:val="28"/>
        </w:rPr>
        <w:t xml:space="preserve">гражданам, ведущим личное подсобное хозяйство,  переходящим </w:t>
      </w:r>
      <w:r w:rsidR="00B76918" w:rsidRPr="00103A5E">
        <w:rPr>
          <w:bCs/>
        </w:rPr>
        <w:t>на альтернативные свиноводству виды животноводства</w:t>
      </w:r>
      <w:r w:rsidR="00567398" w:rsidRPr="00103A5E">
        <w:rPr>
          <w:bCs/>
        </w:rPr>
        <w:t xml:space="preserve"> </w:t>
      </w:r>
      <w:r w:rsidRPr="00103A5E">
        <w:rPr>
          <w:rFonts w:ascii="Times New Roman" w:hAnsi="Times New Roman"/>
          <w:szCs w:val="28"/>
        </w:rPr>
        <w:t xml:space="preserve">в соответствии с настоящим Порядком, является </w:t>
      </w:r>
      <w:r w:rsidR="00B76918" w:rsidRPr="00103A5E">
        <w:rPr>
          <w:rFonts w:ascii="Times New Roman" w:hAnsi="Times New Roman"/>
          <w:szCs w:val="28"/>
        </w:rPr>
        <w:t xml:space="preserve">Администрация </w:t>
      </w:r>
      <w:proofErr w:type="spellStart"/>
      <w:r w:rsidR="00B76918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B76918" w:rsidRPr="00103A5E">
        <w:rPr>
          <w:rFonts w:ascii="Times New Roman" w:hAnsi="Times New Roman"/>
          <w:szCs w:val="28"/>
        </w:rPr>
        <w:t xml:space="preserve"> </w:t>
      </w:r>
      <w:r w:rsidR="00B76918" w:rsidRPr="00103A5E">
        <w:rPr>
          <w:rFonts w:ascii="Times New Roman" w:hAnsi="Times New Roman"/>
          <w:szCs w:val="28"/>
        </w:rPr>
        <w:lastRenderedPageBreak/>
        <w:t>муниципального района</w:t>
      </w:r>
      <w:r w:rsidRPr="00103A5E">
        <w:rPr>
          <w:rFonts w:ascii="Times New Roman" w:hAnsi="Times New Roman"/>
          <w:szCs w:val="28"/>
        </w:rPr>
        <w:t xml:space="preserve"> (далее – </w:t>
      </w:r>
      <w:r w:rsidR="00B76918" w:rsidRPr="00103A5E">
        <w:rPr>
          <w:rFonts w:ascii="Times New Roman" w:hAnsi="Times New Roman"/>
          <w:szCs w:val="28"/>
        </w:rPr>
        <w:t>Администрация</w:t>
      </w:r>
      <w:r w:rsidRPr="00103A5E">
        <w:rPr>
          <w:rFonts w:ascii="Times New Roman" w:hAnsi="Times New Roman"/>
          <w:szCs w:val="28"/>
        </w:rPr>
        <w:t>).</w:t>
      </w:r>
    </w:p>
    <w:p w:rsidR="00C27E26" w:rsidRPr="00103A5E" w:rsidRDefault="00CD4FA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bookmarkStart w:id="4" w:name="sub_10067"/>
      <w:bookmarkStart w:id="5" w:name="sub_1008"/>
      <w:bookmarkEnd w:id="3"/>
      <w:r w:rsidRPr="00103A5E">
        <w:rPr>
          <w:rFonts w:ascii="Times New Roman" w:eastAsia="Calibri" w:hAnsi="Times New Roman"/>
          <w:szCs w:val="28"/>
          <w:lang w:eastAsia="en-US"/>
        </w:rPr>
        <w:t>4.</w:t>
      </w:r>
      <w:r w:rsidR="001736F2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Субсидия для ЛПХ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>предоставляется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по следующим ставкам: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за приобретённое поголовье молодняка крупного рогатого скота в размере </w:t>
      </w:r>
      <w:r w:rsidR="00CC7B62" w:rsidRPr="00103A5E">
        <w:rPr>
          <w:rFonts w:ascii="Times New Roman" w:eastAsia="Calibri" w:hAnsi="Times New Roman"/>
          <w:szCs w:val="28"/>
          <w:lang w:eastAsia="en-US"/>
        </w:rPr>
        <w:t>23 684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рубл</w:t>
      </w:r>
      <w:r w:rsidR="00CC7B62" w:rsidRPr="00103A5E">
        <w:rPr>
          <w:rFonts w:ascii="Times New Roman" w:eastAsia="Calibri" w:hAnsi="Times New Roman"/>
          <w:szCs w:val="28"/>
          <w:lang w:eastAsia="en-US"/>
        </w:rPr>
        <w:t>я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за 1 голову</w:t>
      </w:r>
      <w:r w:rsidR="00C36921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(из них </w:t>
      </w:r>
      <w:r w:rsidR="00CC7B62" w:rsidRPr="00103A5E">
        <w:rPr>
          <w:rFonts w:ascii="Times New Roman" w:eastAsia="Calibri" w:hAnsi="Times New Roman"/>
          <w:szCs w:val="28"/>
          <w:lang w:eastAsia="en-US"/>
        </w:rPr>
        <w:t>22 500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рублей из средств</w:t>
      </w:r>
      <w:r w:rsidR="00095CA9" w:rsidRPr="00103A5E">
        <w:rPr>
          <w:rFonts w:ascii="Times New Roman" w:eastAsia="Calibri" w:hAnsi="Times New Roman"/>
          <w:szCs w:val="28"/>
          <w:lang w:eastAsia="en-US"/>
        </w:rPr>
        <w:t xml:space="preserve"> республиканского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бюджета Республики Мордовия, </w:t>
      </w:r>
      <w:r w:rsidR="00CC7B62" w:rsidRPr="00103A5E">
        <w:rPr>
          <w:rFonts w:ascii="Times New Roman" w:eastAsia="Calibri" w:hAnsi="Times New Roman"/>
          <w:szCs w:val="28"/>
          <w:lang w:eastAsia="en-US"/>
        </w:rPr>
        <w:t xml:space="preserve">1184 рубля – из средств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бюджета</w:t>
      </w:r>
      <w:r w:rsidR="00DC3313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proofErr w:type="spellStart"/>
      <w:r w:rsidR="00942871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942871" w:rsidRPr="00103A5E">
        <w:rPr>
          <w:rFonts w:ascii="Times New Roman" w:hAnsi="Times New Roman"/>
          <w:szCs w:val="28"/>
        </w:rPr>
        <w:t xml:space="preserve"> муниципального района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>)</w:t>
      </w:r>
      <w:r w:rsidRPr="00103A5E">
        <w:rPr>
          <w:rFonts w:ascii="Times New Roman" w:eastAsia="Calibri" w:hAnsi="Times New Roman"/>
          <w:szCs w:val="28"/>
          <w:lang w:eastAsia="en-US"/>
        </w:rPr>
        <w:t>, но не более фактически произведенных затрат;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за приобретённое маточное поголовье крупного рогатого скота (нетели, коровы) в размере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121 263 рубля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за 1 голову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(из них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115 2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>00 рублей из средств</w:t>
      </w:r>
      <w:r w:rsidR="00095CA9" w:rsidRPr="00103A5E">
        <w:rPr>
          <w:rFonts w:ascii="Times New Roman" w:eastAsia="Calibri" w:hAnsi="Times New Roman"/>
          <w:szCs w:val="28"/>
          <w:lang w:eastAsia="en-US"/>
        </w:rPr>
        <w:t xml:space="preserve"> республиканского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бюджета Республики Мордовия,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6063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рубл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 xml:space="preserve">я – из средств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бюджета</w:t>
      </w:r>
      <w:r w:rsidR="00DC3313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proofErr w:type="spellStart"/>
      <w:r w:rsidR="00942871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942871" w:rsidRPr="00103A5E">
        <w:rPr>
          <w:rFonts w:ascii="Times New Roman" w:hAnsi="Times New Roman"/>
          <w:szCs w:val="28"/>
        </w:rPr>
        <w:t xml:space="preserve"> муниципального района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>)</w:t>
      </w:r>
      <w:r w:rsidRPr="00103A5E">
        <w:rPr>
          <w:rFonts w:ascii="Times New Roman" w:eastAsia="Calibri" w:hAnsi="Times New Roman"/>
          <w:szCs w:val="28"/>
          <w:lang w:eastAsia="en-US"/>
        </w:rPr>
        <w:t>, но не более фактически произведенных затрат;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за приобретенное поголовье мелкого рогатого скота в размере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7 053 рубля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за 1 голову</w:t>
      </w:r>
      <w:r w:rsidR="00567398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(из них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6 700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рублей из средств </w:t>
      </w:r>
      <w:r w:rsidR="00095CA9" w:rsidRPr="00103A5E">
        <w:rPr>
          <w:rFonts w:ascii="Times New Roman" w:eastAsia="Calibri" w:hAnsi="Times New Roman"/>
          <w:szCs w:val="28"/>
          <w:lang w:eastAsia="en-US"/>
        </w:rPr>
        <w:t xml:space="preserve">республиканского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бюджета Республики Мордовия,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353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рубл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я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– из средств  бюджета</w:t>
      </w:r>
      <w:r w:rsidR="00C36921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proofErr w:type="spellStart"/>
      <w:r w:rsidR="00942871" w:rsidRPr="00103A5E">
        <w:rPr>
          <w:rFonts w:ascii="Times New Roman" w:hAnsi="Times New Roman"/>
          <w:szCs w:val="28"/>
        </w:rPr>
        <w:t>Ковылкинского</w:t>
      </w:r>
      <w:proofErr w:type="spellEnd"/>
      <w:r w:rsidR="00942871" w:rsidRPr="00103A5E">
        <w:rPr>
          <w:rFonts w:ascii="Times New Roman" w:hAnsi="Times New Roman"/>
          <w:szCs w:val="28"/>
        </w:rPr>
        <w:t xml:space="preserve"> муниципального района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>)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, </w:t>
      </w:r>
      <w:r w:rsidR="00942871" w:rsidRPr="00103A5E">
        <w:rPr>
          <w:rFonts w:ascii="Times New Roman" w:eastAsia="Calibri" w:hAnsi="Times New Roman"/>
          <w:szCs w:val="28"/>
          <w:lang w:eastAsia="en-US"/>
        </w:rPr>
        <w:t xml:space="preserve"> н</w:t>
      </w:r>
      <w:r w:rsidRPr="00103A5E">
        <w:rPr>
          <w:rFonts w:ascii="Times New Roman" w:eastAsia="Calibri" w:hAnsi="Times New Roman"/>
          <w:szCs w:val="28"/>
          <w:lang w:eastAsia="en-US"/>
        </w:rPr>
        <w:t>о не более фактически произведенных затрат.</w:t>
      </w:r>
    </w:p>
    <w:p w:rsidR="00E151FD" w:rsidRPr="00103A5E" w:rsidRDefault="005E0E41" w:rsidP="00942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       </w:t>
      </w:r>
      <w:r w:rsidR="00E151FD" w:rsidRPr="00103A5E">
        <w:rPr>
          <w:rFonts w:ascii="Times New Roman" w:eastAsia="Calibri" w:hAnsi="Times New Roman"/>
          <w:szCs w:val="28"/>
          <w:lang w:eastAsia="en-US"/>
        </w:rPr>
        <w:t xml:space="preserve"> 5.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r w:rsidR="004911FE" w:rsidRPr="00103A5E">
        <w:rPr>
          <w:rFonts w:ascii="Times New Roman" w:eastAsia="Calibri" w:hAnsi="Times New Roman"/>
          <w:szCs w:val="28"/>
          <w:lang w:eastAsia="en-US"/>
        </w:rPr>
        <w:t xml:space="preserve">Условиями </w:t>
      </w:r>
      <w:r w:rsidR="00E151FD" w:rsidRPr="00103A5E">
        <w:rPr>
          <w:rFonts w:ascii="Times New Roman" w:eastAsia="Calibri" w:hAnsi="Times New Roman"/>
          <w:szCs w:val="28"/>
          <w:lang w:eastAsia="en-US"/>
        </w:rPr>
        <w:t xml:space="preserve">предоставления 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субсидий </w:t>
      </w:r>
      <w:r w:rsidR="00E265A6" w:rsidRPr="00103A5E">
        <w:rPr>
          <w:rFonts w:ascii="Times New Roman" w:eastAsia="Calibri" w:hAnsi="Times New Roman"/>
          <w:szCs w:val="28"/>
          <w:lang w:eastAsia="en-US"/>
        </w:rPr>
        <w:t xml:space="preserve">гражданам, </w:t>
      </w:r>
      <w:r w:rsidR="00E265A6" w:rsidRPr="00103A5E">
        <w:rPr>
          <w:rFonts w:ascii="Times New Roman" w:hAnsi="Times New Roman"/>
          <w:bCs/>
          <w:kern w:val="32"/>
          <w:szCs w:val="28"/>
        </w:rPr>
        <w:t>ведущим личное подсобное хозяйство, на альтернативные свиноводству виды животноводства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является</w:t>
      </w:r>
      <w:r w:rsidR="00E151FD" w:rsidRPr="00103A5E">
        <w:rPr>
          <w:rFonts w:ascii="Times New Roman" w:eastAsia="Calibri" w:hAnsi="Times New Roman"/>
          <w:szCs w:val="28"/>
          <w:lang w:eastAsia="en-US"/>
        </w:rPr>
        <w:t>:</w:t>
      </w:r>
    </w:p>
    <w:p w:rsidR="00942871" w:rsidRPr="00103A5E" w:rsidRDefault="00E151FD" w:rsidP="00942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          1)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соблюдение предельного соотношения приобретаемого поголовья сельскохозяйственных животных, определенных настоящим пунктом, на 1 личное подсобное хозяйство гражданина с ликвидированным поголовьем свиней в личном подсобном хозяйстве такого гражданина исходя из следующего:</w:t>
      </w:r>
    </w:p>
    <w:p w:rsidR="00C27E26" w:rsidRPr="00103A5E" w:rsidRDefault="00942871" w:rsidP="00942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            з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а 1 голову молодняка свиньей – 2 головы овец/коз;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за 2 головы молодняка свиней – 4 головы овец/коз или 1 голова молодняка крупного рогатого скота;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за 3 головы молодняка свиней – 6 голов овец/коз или 1 голова молодняка крупного рогатого скота или 1 голова коровы/нетели;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за 4 головы молодняка свиней – 8  голов овец/коз или 2 головы молодняка крупного рогатого скота или 1 голова коровы/нетели;</w:t>
      </w:r>
    </w:p>
    <w:p w:rsidR="00565A79" w:rsidRPr="00103A5E" w:rsidRDefault="00B63FF0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за 1 голову свиноматки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 – 1 корова или 2 головы молодняка кру</w:t>
      </w:r>
      <w:r w:rsidR="00565A79" w:rsidRPr="00103A5E">
        <w:rPr>
          <w:rFonts w:ascii="Times New Roman" w:eastAsia="Calibri" w:hAnsi="Times New Roman"/>
          <w:szCs w:val="28"/>
          <w:lang w:eastAsia="en-US"/>
        </w:rPr>
        <w:t>пного рогатого скота или 5 овец.</w:t>
      </w:r>
    </w:p>
    <w:p w:rsidR="00B63FF0" w:rsidRPr="00103A5E" w:rsidRDefault="00B63FF0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за 1 голову хряка  – 1 корова или 2 головы молодняка крупного рогатого скота или 5 овец.</w:t>
      </w:r>
    </w:p>
    <w:p w:rsidR="00565A79" w:rsidRPr="00103A5E" w:rsidRDefault="00565A79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 Субсидии для личного подсобного хозяйства предоставляются однократно.</w:t>
      </w:r>
    </w:p>
    <w:p w:rsidR="00C27E26" w:rsidRPr="00103A5E" w:rsidRDefault="00E151FD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2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) ведение личного подсобного хозяйства в населенном пункте, расположенном в радиусе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>30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километров от свиноводческих хозяйств, а также организаций, осуществляющих убой свиней, переработку и </w:t>
      </w:r>
      <w:r w:rsidR="009567AC" w:rsidRPr="00103A5E">
        <w:rPr>
          <w:rFonts w:ascii="Times New Roman" w:eastAsia="Calibri" w:hAnsi="Times New Roman"/>
          <w:szCs w:val="28"/>
          <w:lang w:eastAsia="en-US"/>
        </w:rPr>
        <w:t xml:space="preserve">хранение продукции свиноводства и (или) </w:t>
      </w:r>
      <w:r w:rsidR="009567AC" w:rsidRPr="00103A5E">
        <w:rPr>
          <w:rFonts w:ascii="Times New Roman" w:hAnsi="Times New Roman"/>
          <w:szCs w:val="28"/>
        </w:rPr>
        <w:t>находящихся  в пределах 5 километров от границ  Республики Мордовия до границ населенного пункта</w:t>
      </w:r>
      <w:r w:rsidR="00B63FF0" w:rsidRPr="00103A5E">
        <w:rPr>
          <w:rFonts w:ascii="Times New Roman" w:hAnsi="Times New Roman"/>
          <w:szCs w:val="28"/>
        </w:rPr>
        <w:t>;</w:t>
      </w:r>
    </w:p>
    <w:p w:rsidR="00C27E26" w:rsidRPr="00103A5E" w:rsidRDefault="00E151FD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3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) предоставление документов, указанных в пункте</w:t>
      </w:r>
      <w:r w:rsidR="00CD4FA6" w:rsidRPr="00103A5E">
        <w:rPr>
          <w:rFonts w:ascii="Times New Roman" w:eastAsia="Calibri" w:hAnsi="Times New Roman"/>
          <w:szCs w:val="28"/>
          <w:lang w:eastAsia="en-US"/>
        </w:rPr>
        <w:t xml:space="preserve"> 6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настоящего Порядка;</w:t>
      </w:r>
    </w:p>
    <w:p w:rsidR="00C27E26" w:rsidRPr="00103A5E" w:rsidRDefault="00E151FD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lastRenderedPageBreak/>
        <w:t>4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) наличие свиней в личном подсобном хозяйстве в предыдущие 12 месяцев до момента обращения за субсидией;</w:t>
      </w:r>
    </w:p>
    <w:p w:rsidR="00C27E26" w:rsidRPr="00103A5E" w:rsidRDefault="00E151FD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5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) отсутствие свиней в личном подсобном хозяйстве на дату обращения за субсидией.</w:t>
      </w:r>
    </w:p>
    <w:p w:rsidR="00C27E26" w:rsidRPr="00103A5E" w:rsidRDefault="00CD4FA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6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. Для получения субсидий для ЛПХ претенденты на получение субсидий (далее</w:t>
      </w:r>
      <w:r w:rsidR="00565A79" w:rsidRPr="00103A5E">
        <w:rPr>
          <w:rFonts w:ascii="Times New Roman" w:eastAsia="Calibri" w:hAnsi="Times New Roman"/>
          <w:szCs w:val="28"/>
          <w:lang w:eastAsia="en-US"/>
        </w:rPr>
        <w:t xml:space="preserve"> – претенденты) представляют в А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дминистрацию до 1 декабря текущего года следующие документы: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1) заявление на предоставление субсидии с указанием реквизитов расчетного счета по вкладам либо счета банковской карты, открытых в кредитных организациях;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2) письменное согласие претендента на осуществление администрацией </w:t>
      </w:r>
      <w:proofErr w:type="spellStart"/>
      <w:r w:rsidR="00565A79" w:rsidRPr="00103A5E">
        <w:rPr>
          <w:rFonts w:ascii="Times New Roman" w:eastAsia="Calibri" w:hAnsi="Times New Roman"/>
          <w:szCs w:val="28"/>
          <w:lang w:eastAsia="en-US"/>
        </w:rPr>
        <w:t>Ковылкинского</w:t>
      </w:r>
      <w:proofErr w:type="spellEnd"/>
      <w:r w:rsidR="00565A79" w:rsidRPr="00103A5E">
        <w:rPr>
          <w:rFonts w:ascii="Times New Roman" w:eastAsia="Calibri" w:hAnsi="Times New Roman"/>
          <w:szCs w:val="28"/>
          <w:lang w:eastAsia="en-US"/>
        </w:rPr>
        <w:t xml:space="preserve"> муниципального района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и органами муниципального финансового контроля проверок соблюдения получателем субсидий условий, целей и порядка предоставления субсидий;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3) выписки из </w:t>
      </w:r>
      <w:proofErr w:type="spellStart"/>
      <w:r w:rsidRPr="00103A5E">
        <w:rPr>
          <w:rFonts w:ascii="Times New Roman" w:eastAsia="Calibri" w:hAnsi="Times New Roman"/>
          <w:szCs w:val="28"/>
          <w:lang w:eastAsia="en-US"/>
        </w:rPr>
        <w:t>похозяйственной</w:t>
      </w:r>
      <w:proofErr w:type="spellEnd"/>
      <w:r w:rsidRPr="00103A5E">
        <w:rPr>
          <w:rFonts w:ascii="Times New Roman" w:eastAsia="Calibri" w:hAnsi="Times New Roman"/>
          <w:szCs w:val="28"/>
          <w:lang w:eastAsia="en-US"/>
        </w:rPr>
        <w:t xml:space="preserve"> книги за период 12-ти месяцев до срока обращения за субсидией для ЛПХ и на дату обращения за субсидией;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4) договор на приобретение сельскохоз</w:t>
      </w:r>
      <w:r w:rsidR="00565A79" w:rsidRPr="00103A5E">
        <w:rPr>
          <w:rFonts w:ascii="Times New Roman" w:eastAsia="Calibri" w:hAnsi="Times New Roman"/>
          <w:szCs w:val="28"/>
          <w:lang w:eastAsia="en-US"/>
        </w:rPr>
        <w:t>яйственного(</w:t>
      </w:r>
      <w:proofErr w:type="spellStart"/>
      <w:r w:rsidR="00565A79" w:rsidRPr="00103A5E">
        <w:rPr>
          <w:rFonts w:ascii="Times New Roman" w:eastAsia="Calibri" w:hAnsi="Times New Roman"/>
          <w:szCs w:val="28"/>
          <w:lang w:eastAsia="en-US"/>
        </w:rPr>
        <w:t>ых</w:t>
      </w:r>
      <w:proofErr w:type="spellEnd"/>
      <w:r w:rsidR="00565A79" w:rsidRPr="00103A5E">
        <w:rPr>
          <w:rFonts w:ascii="Times New Roman" w:eastAsia="Calibri" w:hAnsi="Times New Roman"/>
          <w:szCs w:val="28"/>
          <w:lang w:eastAsia="en-US"/>
        </w:rPr>
        <w:t>) животного (</w:t>
      </w:r>
      <w:proofErr w:type="spellStart"/>
      <w:r w:rsidR="00565A79" w:rsidRPr="00103A5E">
        <w:rPr>
          <w:rFonts w:ascii="Times New Roman" w:eastAsia="Calibri" w:hAnsi="Times New Roman"/>
          <w:szCs w:val="28"/>
          <w:lang w:eastAsia="en-US"/>
        </w:rPr>
        <w:t>ых</w:t>
      </w:r>
      <w:proofErr w:type="spellEnd"/>
      <w:r w:rsidR="00565A79" w:rsidRPr="00103A5E">
        <w:rPr>
          <w:rFonts w:ascii="Times New Roman" w:eastAsia="Calibri" w:hAnsi="Times New Roman"/>
          <w:szCs w:val="28"/>
          <w:lang w:eastAsia="en-US"/>
        </w:rPr>
        <w:t xml:space="preserve">)   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с сельскохозяйственным товаропроизводителем, признанным таковым в соответствии со статьей 3 Федерального закона от 29 декабря </w:t>
      </w:r>
      <w:smartTag w:uri="urn:schemas-microsoft-com:office:smarttags" w:element="metricconverter">
        <w:smartTagPr>
          <w:attr w:name="ProductID" w:val="2006 г"/>
        </w:smartTagPr>
        <w:r w:rsidRPr="00103A5E">
          <w:rPr>
            <w:rFonts w:ascii="Times New Roman" w:eastAsia="Calibri" w:hAnsi="Times New Roman"/>
            <w:szCs w:val="28"/>
            <w:lang w:eastAsia="en-US"/>
          </w:rPr>
          <w:t>2006 г</w:t>
        </w:r>
      </w:smartTag>
      <w:r w:rsidRPr="00103A5E">
        <w:rPr>
          <w:rFonts w:ascii="Times New Roman" w:eastAsia="Calibri" w:hAnsi="Times New Roman"/>
          <w:szCs w:val="28"/>
          <w:lang w:eastAsia="en-US"/>
        </w:rPr>
        <w:t>. № 264-ФЗ «О разв</w:t>
      </w:r>
      <w:r w:rsidR="00565A79" w:rsidRPr="00103A5E">
        <w:rPr>
          <w:rFonts w:ascii="Times New Roman" w:eastAsia="Calibri" w:hAnsi="Times New Roman"/>
          <w:szCs w:val="28"/>
          <w:lang w:eastAsia="en-US"/>
        </w:rPr>
        <w:t>итии сельского хозяйства», кроме граждан, ведущих личное подсобное хозяйство.</w:t>
      </w:r>
    </w:p>
    <w:p w:rsidR="00C27E26" w:rsidRPr="00103A5E" w:rsidRDefault="00F849EC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7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. Предоставление субсидий для ЛПХ осуществляется в соответствии с соглашением о предоставлении субсидий, которое заключается между </w:t>
      </w:r>
      <w:r w:rsidR="00565A79" w:rsidRPr="00103A5E">
        <w:rPr>
          <w:rFonts w:ascii="Times New Roman" w:eastAsia="Calibri" w:hAnsi="Times New Roman"/>
          <w:szCs w:val="28"/>
          <w:lang w:eastAsia="en-US"/>
        </w:rPr>
        <w:t>А</w:t>
      </w:r>
      <w:r w:rsidR="00CD4FA6" w:rsidRPr="00103A5E">
        <w:rPr>
          <w:rFonts w:ascii="Times New Roman" w:eastAsia="Calibri" w:hAnsi="Times New Roman"/>
          <w:szCs w:val="28"/>
          <w:lang w:eastAsia="en-US"/>
        </w:rPr>
        <w:t>дминистрацией</w:t>
      </w:r>
      <w:r w:rsidR="00C36921" w:rsidRPr="00103A5E">
        <w:rPr>
          <w:rFonts w:ascii="Times New Roman" w:eastAsia="Calibri" w:hAnsi="Times New Roman"/>
          <w:szCs w:val="28"/>
          <w:lang w:eastAsia="en-US"/>
        </w:rPr>
        <w:t xml:space="preserve"> 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и претендентом (далее – соглашение) и предусматривает: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цели, размер и условия предоставления субсидии;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согласие претендента на осуществление администрацией и органами муниципального финансового контроля проверок соблюдения получателем субсидий условий, целей и порядка предоставления субсидий;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обязательство претендента не осуществлять деятельность по содержанию, разведению и выращиванию свиней в течение 5 лет с даты подписания соглашения;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обязательство претендента содержать приобретенных на субсидии  сельскохозяйственных животных с даты приобретения не менее 3 лет – коровы, нетели, 1 года – молодняк крупного рогатого скота и мелкий рогатый скот;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обязательство претендента организовать содержание животных в соответствии с зоотехническими и ветеринарными требованиями;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ответственность за несоблюдение претендентом условий соглашения, предусматривающая возврат субсидии в </w:t>
      </w:r>
      <w:r w:rsidR="00CD4FA6" w:rsidRPr="00103A5E">
        <w:rPr>
          <w:rFonts w:ascii="Times New Roman" w:eastAsia="Calibri" w:hAnsi="Times New Roman"/>
          <w:szCs w:val="28"/>
          <w:lang w:eastAsia="en-US"/>
        </w:rPr>
        <w:t>районный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бюджет </w:t>
      </w:r>
      <w:proofErr w:type="spellStart"/>
      <w:r w:rsidR="00CD4FA6" w:rsidRPr="00103A5E">
        <w:rPr>
          <w:rFonts w:ascii="Times New Roman" w:eastAsia="Calibri" w:hAnsi="Times New Roman"/>
          <w:szCs w:val="28"/>
          <w:lang w:eastAsia="en-US"/>
        </w:rPr>
        <w:t>Ковылкинского</w:t>
      </w:r>
      <w:proofErr w:type="spellEnd"/>
      <w:r w:rsidR="00CD4FA6" w:rsidRPr="00103A5E">
        <w:rPr>
          <w:rFonts w:ascii="Times New Roman" w:eastAsia="Calibri" w:hAnsi="Times New Roman"/>
          <w:szCs w:val="28"/>
          <w:lang w:eastAsia="en-US"/>
        </w:rPr>
        <w:t xml:space="preserve"> муниципального района;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 xml:space="preserve">порядок возврата в </w:t>
      </w:r>
      <w:r w:rsidR="00CD4FA6" w:rsidRPr="00103A5E">
        <w:rPr>
          <w:rFonts w:ascii="Times New Roman" w:eastAsia="Calibri" w:hAnsi="Times New Roman"/>
          <w:szCs w:val="28"/>
          <w:lang w:eastAsia="en-US"/>
        </w:rPr>
        <w:t>районный бюджет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субсидии в случае нарушения условий ее предоставления, </w:t>
      </w:r>
      <w:r w:rsidR="00CD4FA6" w:rsidRPr="00103A5E">
        <w:rPr>
          <w:rFonts w:ascii="Times New Roman" w:eastAsia="Calibri" w:hAnsi="Times New Roman"/>
          <w:szCs w:val="28"/>
          <w:lang w:eastAsia="en-US"/>
        </w:rPr>
        <w:t xml:space="preserve">установлен </w:t>
      </w:r>
      <w:r w:rsidRPr="00103A5E">
        <w:rPr>
          <w:rFonts w:ascii="Times New Roman" w:eastAsia="Calibri" w:hAnsi="Times New Roman"/>
          <w:szCs w:val="28"/>
          <w:lang w:eastAsia="en-US"/>
        </w:rPr>
        <w:t xml:space="preserve"> соглашением;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случаи возврата в текущем финансовом году получателями субсидий остатков субсидий, не использованных в отчетном финансовом году;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lastRenderedPageBreak/>
        <w:t>порядок и сроки представления отчетности об использовании субсидий, а также иные документы, подтверждающие фактическое расходование субсидии по целевому назначению;</w:t>
      </w:r>
    </w:p>
    <w:p w:rsidR="00C27E26" w:rsidRPr="00103A5E" w:rsidRDefault="00C27E26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реквизиты претендента.</w:t>
      </w:r>
    </w:p>
    <w:p w:rsidR="00C27E26" w:rsidRPr="00103A5E" w:rsidRDefault="00F849EC" w:rsidP="00C27E26">
      <w:pPr>
        <w:ind w:firstLine="851"/>
        <w:rPr>
          <w:rFonts w:ascii="Times New Roman" w:eastAsia="Calibri" w:hAnsi="Times New Roman"/>
          <w:szCs w:val="28"/>
          <w:lang w:eastAsia="en-US"/>
        </w:rPr>
      </w:pPr>
      <w:r w:rsidRPr="00103A5E">
        <w:rPr>
          <w:rFonts w:ascii="Times New Roman" w:eastAsia="Calibri" w:hAnsi="Times New Roman"/>
          <w:szCs w:val="28"/>
          <w:lang w:eastAsia="en-US"/>
        </w:rPr>
        <w:t>8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>. Администрация в течение 5 календарных дней со дня представления документов, регистрирует заявления в порядке их поступления в журнале регистрации, который нумеруется, прошнуровывается и ск</w:t>
      </w:r>
      <w:r w:rsidR="00D94416" w:rsidRPr="00103A5E">
        <w:rPr>
          <w:rFonts w:ascii="Times New Roman" w:eastAsia="Calibri" w:hAnsi="Times New Roman"/>
          <w:szCs w:val="28"/>
          <w:lang w:eastAsia="en-US"/>
        </w:rPr>
        <w:t>репляется печатью администрации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, проверяет их правильность и полноту оформления, а также соответствие претендентов условиям, указанным в пункте </w:t>
      </w:r>
      <w:r w:rsidR="00095CA9" w:rsidRPr="00103A5E">
        <w:rPr>
          <w:rFonts w:ascii="Times New Roman" w:eastAsia="Calibri" w:hAnsi="Times New Roman"/>
          <w:szCs w:val="28"/>
          <w:lang w:eastAsia="en-US"/>
        </w:rPr>
        <w:t>5</w:t>
      </w:r>
      <w:r w:rsidR="00C27E26" w:rsidRPr="00103A5E">
        <w:rPr>
          <w:rFonts w:ascii="Times New Roman" w:eastAsia="Calibri" w:hAnsi="Times New Roman"/>
          <w:szCs w:val="28"/>
          <w:lang w:eastAsia="en-US"/>
        </w:rPr>
        <w:t xml:space="preserve"> настоящего Порядка. После проверки администрация ежемесячно, 20 числа текущего месяца по результатам рассмотрения всех документов претендентов, поступивших в срок до 15 числа текущего месяца и после 20 числа предыдущего месяца, формирует сводный список получателей субсидий и доводит его до претендентов путем размещения на официальном сайте администрации</w:t>
      </w:r>
      <w:r w:rsidR="00D94416" w:rsidRPr="00103A5E">
        <w:rPr>
          <w:rFonts w:ascii="Times New Roman" w:eastAsia="Calibri" w:hAnsi="Times New Roman"/>
          <w:szCs w:val="28"/>
          <w:lang w:eastAsia="en-US"/>
        </w:rPr>
        <w:t>.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В течение 2 рабочих дней со дня размещения на официальном сайте сводного списка получателей субсидий администрация заключает с претендентом  соглашение</w:t>
      </w:r>
      <w:r w:rsidR="000351E6" w:rsidRPr="00103A5E">
        <w:rPr>
          <w:rFonts w:ascii="Times New Roman" w:hAnsi="Times New Roman"/>
          <w:szCs w:val="28"/>
        </w:rPr>
        <w:t>, согласно приложения к настоящему порядку.</w:t>
      </w:r>
    </w:p>
    <w:p w:rsidR="00C27E26" w:rsidRPr="00103A5E" w:rsidRDefault="00F849EC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9</w:t>
      </w:r>
      <w:r w:rsidR="00C27E26" w:rsidRPr="00103A5E">
        <w:rPr>
          <w:rFonts w:ascii="Times New Roman" w:hAnsi="Times New Roman"/>
          <w:szCs w:val="28"/>
        </w:rPr>
        <w:t>. Основаниями для отказа в предоставлении субсидий для ЛПХ являются: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несоответствие претендента на получение субсидий условиям предоставления субсидий, указанным в пункте </w:t>
      </w:r>
      <w:r w:rsidR="000F578B" w:rsidRPr="00103A5E">
        <w:rPr>
          <w:rFonts w:ascii="Times New Roman" w:hAnsi="Times New Roman"/>
          <w:szCs w:val="28"/>
        </w:rPr>
        <w:t>5</w:t>
      </w:r>
      <w:r w:rsidRPr="00103A5E">
        <w:rPr>
          <w:rFonts w:ascii="Times New Roman" w:hAnsi="Times New Roman"/>
          <w:szCs w:val="28"/>
        </w:rPr>
        <w:t xml:space="preserve"> настоящего Порядка;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неполный комплект и/или несоответствие представленных документов требованиям, указанным в пункте </w:t>
      </w:r>
      <w:r w:rsidR="000F578B" w:rsidRPr="00103A5E">
        <w:rPr>
          <w:rFonts w:ascii="Times New Roman" w:hAnsi="Times New Roman"/>
          <w:szCs w:val="28"/>
        </w:rPr>
        <w:t>6</w:t>
      </w:r>
      <w:r w:rsidRPr="00103A5E">
        <w:rPr>
          <w:rFonts w:ascii="Times New Roman" w:hAnsi="Times New Roman"/>
          <w:szCs w:val="28"/>
        </w:rPr>
        <w:t xml:space="preserve"> настоящего Порядка;</w:t>
      </w:r>
    </w:p>
    <w:bookmarkEnd w:id="4"/>
    <w:p w:rsidR="00C27E26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представление претендентом документов ранее или позднее сроков, указанных в пункте </w:t>
      </w:r>
      <w:r w:rsidR="000F578B" w:rsidRPr="00103A5E">
        <w:rPr>
          <w:rFonts w:ascii="Times New Roman" w:hAnsi="Times New Roman"/>
          <w:szCs w:val="28"/>
        </w:rPr>
        <w:t>6</w:t>
      </w:r>
      <w:r w:rsidRPr="00103A5E">
        <w:rPr>
          <w:rFonts w:ascii="Times New Roman" w:hAnsi="Times New Roman"/>
          <w:szCs w:val="28"/>
        </w:rPr>
        <w:t xml:space="preserve"> настоящего Порядка.</w:t>
      </w:r>
    </w:p>
    <w:p w:rsidR="00FF4C14" w:rsidRPr="00103A5E" w:rsidRDefault="00FF4C14" w:rsidP="00FF4C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FF4C14">
        <w:rPr>
          <w:rFonts w:ascii="Times New Roman" w:hAnsi="Times New Roman"/>
          <w:szCs w:val="28"/>
        </w:rPr>
        <w:t xml:space="preserve">При наличии </w:t>
      </w:r>
      <w:r>
        <w:rPr>
          <w:rFonts w:ascii="Times New Roman" w:hAnsi="Times New Roman"/>
          <w:szCs w:val="28"/>
        </w:rPr>
        <w:t>оснований, указанных в пункте 9</w:t>
      </w:r>
      <w:r w:rsidRPr="00FF4C14">
        <w:rPr>
          <w:rFonts w:ascii="Times New Roman" w:hAnsi="Times New Roman"/>
          <w:szCs w:val="28"/>
        </w:rPr>
        <w:t xml:space="preserve"> настоящего Порядка, администрация муниципального района письменно уведомляет претендента об отсутствии оснований в предоставлении субсидий в срок не позднее 5 рабочих дней со дня предоставления претендентом доку</w:t>
      </w:r>
      <w:r>
        <w:rPr>
          <w:rFonts w:ascii="Times New Roman" w:hAnsi="Times New Roman"/>
          <w:szCs w:val="28"/>
        </w:rPr>
        <w:t>ментов, указанных в пункте 6</w:t>
      </w:r>
      <w:r w:rsidRPr="00FF4C14">
        <w:rPr>
          <w:rFonts w:ascii="Times New Roman" w:hAnsi="Times New Roman"/>
          <w:szCs w:val="28"/>
        </w:rPr>
        <w:t xml:space="preserve"> настоящего Порядка.</w:t>
      </w:r>
    </w:p>
    <w:p w:rsidR="00C27E26" w:rsidRPr="00103A5E" w:rsidRDefault="00F849EC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bookmarkStart w:id="6" w:name="sub_1010"/>
      <w:bookmarkEnd w:id="5"/>
      <w:r w:rsidRPr="00103A5E">
        <w:rPr>
          <w:rFonts w:ascii="Times New Roman" w:hAnsi="Times New Roman"/>
          <w:szCs w:val="28"/>
        </w:rPr>
        <w:t>10</w:t>
      </w:r>
      <w:r w:rsidR="00C27E26" w:rsidRPr="00103A5E">
        <w:rPr>
          <w:rFonts w:ascii="Times New Roman" w:hAnsi="Times New Roman"/>
          <w:szCs w:val="28"/>
        </w:rPr>
        <w:t xml:space="preserve">. </w:t>
      </w:r>
      <w:bookmarkStart w:id="7" w:name="sub_1011"/>
      <w:bookmarkEnd w:id="6"/>
      <w:r w:rsidR="00C27E26" w:rsidRPr="00103A5E">
        <w:rPr>
          <w:rFonts w:ascii="Times New Roman" w:hAnsi="Times New Roman"/>
          <w:szCs w:val="28"/>
        </w:rPr>
        <w:t>Получатель субсидии для ЛПХ в срок не позднее 2 месяцев со дня перечисления субсидий предоставляет в администрацию следующие документы</w:t>
      </w:r>
      <w:r w:rsidR="00DC3313" w:rsidRPr="00103A5E">
        <w:rPr>
          <w:rFonts w:ascii="Times New Roman" w:hAnsi="Times New Roman"/>
          <w:szCs w:val="28"/>
        </w:rPr>
        <w:t>,</w:t>
      </w:r>
      <w:r w:rsidR="00C27E26" w:rsidRPr="00103A5E">
        <w:rPr>
          <w:rFonts w:ascii="Times New Roman" w:hAnsi="Times New Roman"/>
          <w:szCs w:val="28"/>
        </w:rPr>
        <w:t xml:space="preserve"> подтверждающие целевое использование субсидии для ЛПХ: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1) накладные на приобретенное(</w:t>
      </w:r>
      <w:proofErr w:type="spellStart"/>
      <w:r w:rsidRPr="00103A5E">
        <w:rPr>
          <w:rFonts w:ascii="Times New Roman" w:hAnsi="Times New Roman"/>
          <w:szCs w:val="28"/>
        </w:rPr>
        <w:t>ые</w:t>
      </w:r>
      <w:proofErr w:type="spellEnd"/>
      <w:r w:rsidRPr="00103A5E">
        <w:rPr>
          <w:rFonts w:ascii="Times New Roman" w:hAnsi="Times New Roman"/>
          <w:szCs w:val="28"/>
        </w:rPr>
        <w:t>) сельскохозяйственное(</w:t>
      </w:r>
      <w:proofErr w:type="spellStart"/>
      <w:r w:rsidRPr="00103A5E">
        <w:rPr>
          <w:rFonts w:ascii="Times New Roman" w:hAnsi="Times New Roman"/>
          <w:szCs w:val="28"/>
        </w:rPr>
        <w:t>ые</w:t>
      </w:r>
      <w:proofErr w:type="spellEnd"/>
      <w:r w:rsidRPr="00103A5E">
        <w:rPr>
          <w:rFonts w:ascii="Times New Roman" w:hAnsi="Times New Roman"/>
          <w:szCs w:val="28"/>
        </w:rPr>
        <w:t xml:space="preserve">) </w:t>
      </w:r>
      <w:r w:rsidR="00BF5B82" w:rsidRPr="00103A5E">
        <w:rPr>
          <w:rFonts w:ascii="Times New Roman" w:hAnsi="Times New Roman"/>
          <w:szCs w:val="28"/>
        </w:rPr>
        <w:t>животное(</w:t>
      </w:r>
      <w:proofErr w:type="spellStart"/>
      <w:r w:rsidR="00BF5B82" w:rsidRPr="00103A5E">
        <w:rPr>
          <w:rFonts w:ascii="Times New Roman" w:hAnsi="Times New Roman"/>
          <w:szCs w:val="28"/>
        </w:rPr>
        <w:t>ые</w:t>
      </w:r>
      <w:proofErr w:type="spellEnd"/>
      <w:r w:rsidR="00BF5B82" w:rsidRPr="00103A5E">
        <w:rPr>
          <w:rFonts w:ascii="Times New Roman" w:hAnsi="Times New Roman"/>
          <w:szCs w:val="28"/>
        </w:rPr>
        <w:t>).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2) </w:t>
      </w:r>
      <w:r w:rsidR="00BF5B82" w:rsidRPr="00103A5E">
        <w:rPr>
          <w:rFonts w:ascii="Times New Roman" w:hAnsi="Times New Roman"/>
          <w:szCs w:val="28"/>
        </w:rPr>
        <w:t>документ, подтверждающий оплату;</w:t>
      </w:r>
    </w:p>
    <w:p w:rsidR="00BF5B82" w:rsidRPr="00103A5E" w:rsidRDefault="00BF5B82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3) ветеринарное свидетельство по форме № 1 или ветеринарная </w:t>
      </w:r>
      <w:proofErr w:type="spellStart"/>
      <w:r w:rsidRPr="00103A5E">
        <w:rPr>
          <w:rFonts w:ascii="Times New Roman" w:hAnsi="Times New Roman"/>
          <w:szCs w:val="28"/>
        </w:rPr>
        <w:t>справкампо</w:t>
      </w:r>
      <w:proofErr w:type="spellEnd"/>
      <w:r w:rsidRPr="00103A5E">
        <w:rPr>
          <w:rFonts w:ascii="Times New Roman" w:hAnsi="Times New Roman"/>
          <w:szCs w:val="28"/>
        </w:rPr>
        <w:t xml:space="preserve"> форме № 4  на приобретенное(-</w:t>
      </w:r>
      <w:proofErr w:type="spellStart"/>
      <w:r w:rsidRPr="00103A5E">
        <w:rPr>
          <w:rFonts w:ascii="Times New Roman" w:hAnsi="Times New Roman"/>
          <w:szCs w:val="28"/>
        </w:rPr>
        <w:t>ые</w:t>
      </w:r>
      <w:proofErr w:type="spellEnd"/>
      <w:r w:rsidRPr="00103A5E">
        <w:rPr>
          <w:rFonts w:ascii="Times New Roman" w:hAnsi="Times New Roman"/>
          <w:szCs w:val="28"/>
        </w:rPr>
        <w:t>) сельскохозяйственное(-</w:t>
      </w:r>
      <w:proofErr w:type="spellStart"/>
      <w:r w:rsidRPr="00103A5E">
        <w:rPr>
          <w:rFonts w:ascii="Times New Roman" w:hAnsi="Times New Roman"/>
          <w:szCs w:val="28"/>
        </w:rPr>
        <w:t>ые</w:t>
      </w:r>
      <w:proofErr w:type="spellEnd"/>
      <w:r w:rsidRPr="00103A5E">
        <w:rPr>
          <w:rFonts w:ascii="Times New Roman" w:hAnsi="Times New Roman"/>
          <w:szCs w:val="28"/>
        </w:rPr>
        <w:t>) животные.</w:t>
      </w:r>
    </w:p>
    <w:p w:rsidR="00CD4FA6" w:rsidRPr="00103A5E" w:rsidRDefault="00775C31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11</w:t>
      </w:r>
      <w:r w:rsidR="00C27E26" w:rsidRPr="00103A5E">
        <w:rPr>
          <w:rFonts w:ascii="Times New Roman" w:hAnsi="Times New Roman"/>
          <w:szCs w:val="28"/>
        </w:rPr>
        <w:t xml:space="preserve">. </w:t>
      </w:r>
      <w:r w:rsidR="00CD4FA6" w:rsidRPr="00103A5E">
        <w:rPr>
          <w:rFonts w:ascii="Times New Roman" w:hAnsi="Times New Roman"/>
          <w:szCs w:val="28"/>
        </w:rPr>
        <w:t xml:space="preserve">Получатель субсидии </w:t>
      </w:r>
      <w:r w:rsidR="00C27E26" w:rsidRPr="00103A5E">
        <w:rPr>
          <w:rFonts w:ascii="Times New Roman" w:hAnsi="Times New Roman"/>
          <w:szCs w:val="28"/>
        </w:rPr>
        <w:t>несет ответственность за осуществление расходов бюджетных средств</w:t>
      </w:r>
      <w:r w:rsidR="00CD4FA6" w:rsidRPr="00103A5E">
        <w:rPr>
          <w:rFonts w:ascii="Times New Roman" w:hAnsi="Times New Roman"/>
          <w:szCs w:val="28"/>
        </w:rPr>
        <w:t>.</w:t>
      </w:r>
      <w:bookmarkEnd w:id="7"/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 xml:space="preserve">Администрация и </w:t>
      </w:r>
      <w:r w:rsidR="00BF5B82" w:rsidRPr="00103A5E">
        <w:rPr>
          <w:rFonts w:ascii="Times New Roman" w:hAnsi="Times New Roman"/>
          <w:szCs w:val="28"/>
        </w:rPr>
        <w:t xml:space="preserve">органы  муниципального финансового контроля </w:t>
      </w:r>
      <w:r w:rsidRPr="00103A5E">
        <w:rPr>
          <w:rFonts w:ascii="Times New Roman" w:hAnsi="Times New Roman"/>
          <w:szCs w:val="28"/>
        </w:rPr>
        <w:t>осуществля</w:t>
      </w:r>
      <w:r w:rsidR="00CD4FA6" w:rsidRPr="00103A5E">
        <w:rPr>
          <w:rFonts w:ascii="Times New Roman" w:hAnsi="Times New Roman"/>
          <w:szCs w:val="28"/>
        </w:rPr>
        <w:t>е</w:t>
      </w:r>
      <w:r w:rsidRPr="00103A5E">
        <w:rPr>
          <w:rFonts w:ascii="Times New Roman" w:hAnsi="Times New Roman"/>
          <w:szCs w:val="28"/>
        </w:rPr>
        <w:t>т обязательную проверку соблюдения условий, целей и порядка предоставления субсидий их получателями.</w:t>
      </w:r>
    </w:p>
    <w:p w:rsidR="00C27E26" w:rsidRPr="00103A5E" w:rsidRDefault="00F849EC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bookmarkStart w:id="8" w:name="sub_1013"/>
      <w:r w:rsidRPr="00103A5E">
        <w:rPr>
          <w:rFonts w:ascii="Times New Roman" w:hAnsi="Times New Roman"/>
          <w:szCs w:val="28"/>
        </w:rPr>
        <w:t>1</w:t>
      </w:r>
      <w:r w:rsidR="00775C31" w:rsidRPr="00103A5E">
        <w:rPr>
          <w:rFonts w:ascii="Times New Roman" w:hAnsi="Times New Roman"/>
          <w:szCs w:val="28"/>
        </w:rPr>
        <w:t>2</w:t>
      </w:r>
      <w:r w:rsidR="00C27E26" w:rsidRPr="00103A5E">
        <w:rPr>
          <w:rFonts w:ascii="Times New Roman" w:hAnsi="Times New Roman"/>
          <w:szCs w:val="28"/>
        </w:rPr>
        <w:t xml:space="preserve">. В случае выявления нарушения условий, установленных при </w:t>
      </w:r>
      <w:r w:rsidR="00C27E26" w:rsidRPr="00103A5E">
        <w:rPr>
          <w:rFonts w:ascii="Times New Roman" w:hAnsi="Times New Roman"/>
          <w:szCs w:val="28"/>
        </w:rPr>
        <w:lastRenderedPageBreak/>
        <w:t>предоставлении субсидии, администрация в течение 10 рабочих дней со дня обнаружения факта нарушения направляет письменное требование получателю субсидий о возврате в соответствующий бюджет суммы полученной субсидии.</w:t>
      </w:r>
    </w:p>
    <w:p w:rsidR="00C27E26" w:rsidRPr="00103A5E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Получатель субсидии в течение 20 дней со дня получения письменного требования обязан перечислить по указанным реквизитам сумму необоснованно полученной субсидии.</w:t>
      </w:r>
    </w:p>
    <w:p w:rsidR="00C27E26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03A5E">
        <w:rPr>
          <w:rFonts w:ascii="Times New Roman" w:hAnsi="Times New Roman"/>
          <w:szCs w:val="28"/>
        </w:rPr>
        <w:t>В случае невозврата субсидии по истечении 20 дней со дня получения получателем субсидий письменного требования</w:t>
      </w:r>
      <w:r w:rsidR="001F7824" w:rsidRPr="00103A5E">
        <w:rPr>
          <w:rFonts w:ascii="Times New Roman" w:hAnsi="Times New Roman"/>
          <w:szCs w:val="28"/>
        </w:rPr>
        <w:t>,</w:t>
      </w:r>
      <w:r w:rsidRPr="00103A5E">
        <w:rPr>
          <w:rFonts w:ascii="Times New Roman" w:hAnsi="Times New Roman"/>
          <w:szCs w:val="28"/>
        </w:rPr>
        <w:t xml:space="preserve"> администрация обращается в суд с целью ее принудительного взыскания.</w:t>
      </w:r>
    </w:p>
    <w:p w:rsidR="003A5548" w:rsidRPr="00C27E26" w:rsidRDefault="003A5548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 Заявления претендентов на субсидии рассматриваются комиссионно, комиссия принимает решение о выплате  или отказе в выплате субсидии на приобретение скота, при переходе  на альтернативные свиноводству виды животноводства.</w:t>
      </w:r>
    </w:p>
    <w:bookmarkEnd w:id="8"/>
    <w:p w:rsidR="00C27E26" w:rsidRPr="00C27E26" w:rsidRDefault="00C27E26" w:rsidP="00C27E2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</w:p>
    <w:p w:rsidR="00C27E26" w:rsidRPr="00C27E26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C27E26" w:rsidRPr="00C27E26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C27E26" w:rsidRPr="00C27E26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C27E26" w:rsidRPr="00C27E26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C27E26" w:rsidRDefault="00C27E2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07029C" w:rsidRDefault="0007029C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07029C" w:rsidRDefault="0007029C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07029C" w:rsidRDefault="0007029C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E85D1B" w:rsidRDefault="00E85D1B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D94416" w:rsidRDefault="00D94416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07029C" w:rsidRDefault="0007029C" w:rsidP="00983D36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0351E6" w:rsidTr="00983D36">
        <w:tc>
          <w:tcPr>
            <w:tcW w:w="4219" w:type="dxa"/>
          </w:tcPr>
          <w:p w:rsidR="000351E6" w:rsidRDefault="000351E6" w:rsidP="00C27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0351E6" w:rsidRPr="00983D36" w:rsidRDefault="000351E6" w:rsidP="000351E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83D36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</w:p>
          <w:p w:rsidR="000351E6" w:rsidRPr="00983D36" w:rsidRDefault="000351E6" w:rsidP="000351E6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</w:rPr>
            </w:pPr>
            <w:r w:rsidRPr="00983D3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к Порядку </w:t>
            </w:r>
            <w:r w:rsidRPr="00983D36">
              <w:rPr>
                <w:bCs/>
                <w:sz w:val="24"/>
                <w:szCs w:val="24"/>
              </w:rPr>
              <w:t xml:space="preserve">предоставления субсидии из  бюджета  </w:t>
            </w:r>
            <w:proofErr w:type="spellStart"/>
            <w:r w:rsidRPr="00983D36">
              <w:rPr>
                <w:bCs/>
                <w:sz w:val="24"/>
                <w:szCs w:val="24"/>
              </w:rPr>
              <w:t>Ковылкинского</w:t>
            </w:r>
            <w:proofErr w:type="spellEnd"/>
            <w:r w:rsidRPr="00983D36">
              <w:rPr>
                <w:bCs/>
                <w:sz w:val="24"/>
                <w:szCs w:val="24"/>
              </w:rPr>
              <w:t xml:space="preserve"> муниципального  района   на </w:t>
            </w:r>
            <w:proofErr w:type="spellStart"/>
            <w:r w:rsidRPr="00983D36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983D36">
              <w:rPr>
                <w:bCs/>
                <w:sz w:val="24"/>
                <w:szCs w:val="24"/>
              </w:rPr>
              <w:t xml:space="preserve">  расходных обязательств на мероприятия по переходу граждан, ведущих личное подсобное хозяйство, на альтернативные</w:t>
            </w:r>
            <w:r w:rsidR="006D184B" w:rsidRPr="00983D36">
              <w:rPr>
                <w:bCs/>
                <w:sz w:val="24"/>
                <w:szCs w:val="24"/>
              </w:rPr>
              <w:t xml:space="preserve"> свиноводству </w:t>
            </w:r>
            <w:r w:rsidRPr="00983D36">
              <w:rPr>
                <w:bCs/>
                <w:sz w:val="24"/>
                <w:szCs w:val="24"/>
              </w:rPr>
              <w:t xml:space="preserve"> виды животноводства,    на  территории</w:t>
            </w:r>
            <w:r w:rsidR="001F2F31">
              <w:rPr>
                <w:bCs/>
                <w:sz w:val="24"/>
                <w:szCs w:val="24"/>
              </w:rPr>
              <w:t xml:space="preserve"> </w:t>
            </w:r>
            <w:r w:rsidRPr="00983D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83D36">
              <w:rPr>
                <w:bCs/>
                <w:sz w:val="24"/>
                <w:szCs w:val="24"/>
              </w:rPr>
              <w:t>Ковылкинского</w:t>
            </w:r>
            <w:proofErr w:type="spellEnd"/>
            <w:r w:rsidRPr="00983D36">
              <w:rPr>
                <w:bCs/>
                <w:sz w:val="24"/>
                <w:szCs w:val="24"/>
              </w:rPr>
              <w:t xml:space="preserve"> муниципального района </w:t>
            </w:r>
          </w:p>
          <w:p w:rsidR="000351E6" w:rsidRPr="000351E6" w:rsidRDefault="000351E6" w:rsidP="00C27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29C" w:rsidRDefault="0007029C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0351E6" w:rsidRDefault="000351E6" w:rsidP="00983D36">
      <w:pPr>
        <w:rPr>
          <w:rFonts w:ascii="Times New Roman" w:eastAsia="Calibri" w:hAnsi="Times New Roman"/>
          <w:szCs w:val="28"/>
        </w:rPr>
      </w:pPr>
    </w:p>
    <w:p w:rsidR="006742FE" w:rsidRDefault="006742FE" w:rsidP="006742FE">
      <w:pPr>
        <w:ind w:firstLine="709"/>
        <w:jc w:val="center"/>
        <w:rPr>
          <w:rFonts w:ascii="Times New Roman" w:eastAsia="Calibri" w:hAnsi="Times New Roman"/>
          <w:szCs w:val="28"/>
        </w:rPr>
      </w:pPr>
      <w:r w:rsidRPr="006742FE">
        <w:rPr>
          <w:rFonts w:ascii="Times New Roman" w:eastAsia="Calibri" w:hAnsi="Times New Roman"/>
          <w:szCs w:val="28"/>
        </w:rPr>
        <w:t>Соглашени</w:t>
      </w:r>
      <w:r>
        <w:rPr>
          <w:rFonts w:ascii="Times New Roman" w:eastAsia="Calibri" w:hAnsi="Times New Roman"/>
          <w:szCs w:val="28"/>
        </w:rPr>
        <w:t>е</w:t>
      </w:r>
    </w:p>
    <w:p w:rsidR="006742FE" w:rsidRPr="006742FE" w:rsidRDefault="006742FE" w:rsidP="006742FE">
      <w:pPr>
        <w:ind w:firstLine="709"/>
        <w:jc w:val="center"/>
        <w:rPr>
          <w:rFonts w:ascii="Times New Roman" w:eastAsia="Calibri" w:hAnsi="Times New Roman"/>
          <w:szCs w:val="28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 xml:space="preserve">о </w:t>
      </w:r>
      <w:r w:rsidRPr="006742FE">
        <w:rPr>
          <w:rFonts w:ascii="Times New Roman" w:eastAsia="Calibri" w:hAnsi="Times New Roman"/>
          <w:szCs w:val="28"/>
        </w:rPr>
        <w:t>предоставлении субсидии на мероприятия по переходу граждан, ведущих личное подсобное хозяйство, на альтернативные свиноводству виды животноводства</w:t>
      </w:r>
    </w:p>
    <w:p w:rsidR="006742FE" w:rsidRPr="006742FE" w:rsidRDefault="006742FE" w:rsidP="006742FE">
      <w:pPr>
        <w:spacing w:after="200"/>
        <w:jc w:val="left"/>
        <w:rPr>
          <w:rFonts w:ascii="Times New Roman" w:eastAsia="Calibri" w:hAnsi="Times New Roman"/>
          <w:szCs w:val="28"/>
          <w:lang w:bidi="en-US"/>
        </w:rPr>
      </w:pPr>
      <w:r w:rsidRPr="006742FE">
        <w:rPr>
          <w:rFonts w:ascii="Times New Roman" w:eastAsia="Calibri" w:hAnsi="Times New Roman"/>
          <w:szCs w:val="28"/>
          <w:lang w:bidi="en-US"/>
        </w:rPr>
        <w:t xml:space="preserve">    _______________                                            ___ _____________ 20___г.</w:t>
      </w:r>
    </w:p>
    <w:p w:rsidR="006742FE" w:rsidRPr="006742FE" w:rsidRDefault="006742FE" w:rsidP="00983D36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Cs/>
          <w:szCs w:val="28"/>
        </w:rPr>
      </w:pPr>
      <w:r w:rsidRPr="006742FE">
        <w:rPr>
          <w:rFonts w:ascii="Times New Roman" w:eastAsia="Calibri" w:hAnsi="Times New Roman"/>
          <w:bCs/>
          <w:color w:val="26282F"/>
          <w:szCs w:val="28"/>
        </w:rPr>
        <w:tab/>
        <w:t>Администрация _______________________ муниципального района,  именуем</w:t>
      </w:r>
      <w:r w:rsidR="001F2F31">
        <w:rPr>
          <w:rFonts w:ascii="Times New Roman" w:eastAsia="Calibri" w:hAnsi="Times New Roman"/>
          <w:bCs/>
          <w:color w:val="26282F"/>
          <w:szCs w:val="28"/>
        </w:rPr>
        <w:t>ая</w:t>
      </w:r>
      <w:r w:rsidRPr="006742FE">
        <w:rPr>
          <w:rFonts w:ascii="Times New Roman" w:eastAsia="Calibri" w:hAnsi="Times New Roman"/>
          <w:bCs/>
          <w:color w:val="26282F"/>
          <w:szCs w:val="28"/>
        </w:rPr>
        <w:t xml:space="preserve"> в дальнейшем  «Администрация», в лице _____________________________________, действующего на основании</w:t>
      </w:r>
      <w:r w:rsidRPr="006742FE">
        <w:rPr>
          <w:rFonts w:ascii="Times New Roman" w:eastAsia="Calibri" w:hAnsi="Times New Roman"/>
          <w:color w:val="26282F"/>
          <w:szCs w:val="28"/>
        </w:rPr>
        <w:t xml:space="preserve"> ____________________________</w:t>
      </w:r>
      <w:r w:rsidRPr="006742FE">
        <w:rPr>
          <w:rFonts w:ascii="Times New Roman" w:eastAsia="Calibri" w:hAnsi="Times New Roman"/>
          <w:bCs/>
          <w:szCs w:val="28"/>
        </w:rPr>
        <w:t xml:space="preserve"> с одной стороны, и_____________________, именуем</w:t>
      </w:r>
      <w:r w:rsidR="00684B35">
        <w:rPr>
          <w:rFonts w:ascii="Times New Roman" w:eastAsia="Calibri" w:hAnsi="Times New Roman"/>
          <w:bCs/>
          <w:szCs w:val="28"/>
        </w:rPr>
        <w:t>ый</w:t>
      </w:r>
      <w:r w:rsidRPr="006742FE">
        <w:rPr>
          <w:rFonts w:ascii="Times New Roman" w:eastAsia="Calibri" w:hAnsi="Times New Roman"/>
          <w:bCs/>
          <w:szCs w:val="28"/>
        </w:rPr>
        <w:t xml:space="preserve"> в</w:t>
      </w:r>
      <w:r w:rsidR="00684B35">
        <w:rPr>
          <w:rFonts w:ascii="Times New Roman" w:eastAsia="Calibri" w:hAnsi="Times New Roman"/>
          <w:bCs/>
          <w:szCs w:val="28"/>
        </w:rPr>
        <w:t xml:space="preserve"> дальнейшем «Получатель субсидии</w:t>
      </w:r>
      <w:r w:rsidRPr="006742FE">
        <w:rPr>
          <w:rFonts w:ascii="Times New Roman" w:eastAsia="Calibri" w:hAnsi="Times New Roman"/>
          <w:bCs/>
          <w:szCs w:val="28"/>
        </w:rPr>
        <w:t xml:space="preserve">», в лице __________________________, действующего на основании </w:t>
      </w:r>
      <w:r w:rsidRPr="006742FE">
        <w:rPr>
          <w:rFonts w:ascii="Times New Roman" w:eastAsia="Calibri" w:hAnsi="Times New Roman"/>
          <w:bCs/>
          <w:sz w:val="24"/>
          <w:szCs w:val="24"/>
        </w:rPr>
        <w:t>______________________(данные, удостоверяющие личность)</w:t>
      </w:r>
      <w:r w:rsidR="00983D36">
        <w:rPr>
          <w:rFonts w:ascii="Times New Roman" w:eastAsia="Calibri" w:hAnsi="Times New Roman"/>
          <w:bCs/>
          <w:szCs w:val="28"/>
        </w:rPr>
        <w:t xml:space="preserve"> </w:t>
      </w:r>
      <w:r w:rsidRPr="006742FE">
        <w:rPr>
          <w:rFonts w:ascii="Times New Roman" w:eastAsia="Calibri" w:hAnsi="Times New Roman"/>
          <w:bCs/>
          <w:szCs w:val="28"/>
        </w:rPr>
        <w:t>с другой стороны</w:t>
      </w:r>
      <w:r w:rsidRPr="00983D36">
        <w:rPr>
          <w:rFonts w:ascii="Times New Roman" w:eastAsia="Calibri" w:hAnsi="Times New Roman"/>
          <w:bCs/>
          <w:szCs w:val="28"/>
        </w:rPr>
        <w:t xml:space="preserve">, </w:t>
      </w:r>
      <w:r w:rsidR="001F2F31">
        <w:rPr>
          <w:rFonts w:ascii="Times New Roman" w:eastAsia="Calibri" w:hAnsi="Times New Roman"/>
          <w:bCs/>
          <w:szCs w:val="28"/>
        </w:rPr>
        <w:t xml:space="preserve">вместе именуемые </w:t>
      </w:r>
      <w:r w:rsidR="001F2F31" w:rsidRPr="006742FE">
        <w:rPr>
          <w:rFonts w:ascii="Times New Roman" w:eastAsia="Calibri" w:hAnsi="Times New Roman"/>
          <w:bCs/>
          <w:szCs w:val="28"/>
        </w:rPr>
        <w:t>«Стороны»</w:t>
      </w:r>
      <w:r w:rsidR="001F2F31">
        <w:rPr>
          <w:rFonts w:ascii="Times New Roman" w:eastAsia="Calibri" w:hAnsi="Times New Roman"/>
          <w:bCs/>
          <w:szCs w:val="28"/>
        </w:rPr>
        <w:t>,</w:t>
      </w:r>
      <w:r w:rsidRPr="00983D36">
        <w:rPr>
          <w:rFonts w:ascii="Times New Roman" w:eastAsia="Calibri" w:hAnsi="Times New Roman"/>
          <w:bCs/>
          <w:szCs w:val="28"/>
        </w:rPr>
        <w:t xml:space="preserve"> в соответствии </w:t>
      </w:r>
      <w:r w:rsidR="001F2F31">
        <w:rPr>
          <w:rFonts w:ascii="Times New Roman" w:eastAsia="Calibri" w:hAnsi="Times New Roman"/>
          <w:bCs/>
          <w:szCs w:val="28"/>
        </w:rPr>
        <w:t xml:space="preserve">с </w:t>
      </w:r>
      <w:r w:rsidR="001F2F31" w:rsidRPr="001F2F31">
        <w:rPr>
          <w:rFonts w:ascii="Times New Roman" w:eastAsia="Calibri" w:hAnsi="Times New Roman"/>
          <w:bCs/>
          <w:szCs w:val="28"/>
        </w:rPr>
        <w:t>Порядк</w:t>
      </w:r>
      <w:r w:rsidR="001F2F31">
        <w:rPr>
          <w:rFonts w:ascii="Times New Roman" w:eastAsia="Calibri" w:hAnsi="Times New Roman"/>
          <w:bCs/>
          <w:szCs w:val="28"/>
        </w:rPr>
        <w:t>ом</w:t>
      </w:r>
      <w:r w:rsidR="001F2F31" w:rsidRPr="001F2F31">
        <w:rPr>
          <w:rFonts w:ascii="Times New Roman" w:eastAsia="Calibri" w:hAnsi="Times New Roman"/>
          <w:bCs/>
          <w:szCs w:val="28"/>
        </w:rPr>
        <w:t xml:space="preserve"> предоставления субсидии из  бюджета  </w:t>
      </w:r>
      <w:proofErr w:type="spellStart"/>
      <w:r w:rsidR="001F2F31" w:rsidRPr="001F2F31">
        <w:rPr>
          <w:rFonts w:ascii="Times New Roman" w:eastAsia="Calibri" w:hAnsi="Times New Roman"/>
          <w:bCs/>
          <w:szCs w:val="28"/>
        </w:rPr>
        <w:t>Ковылкинского</w:t>
      </w:r>
      <w:proofErr w:type="spellEnd"/>
      <w:r w:rsidR="001F2F31" w:rsidRPr="001F2F31">
        <w:rPr>
          <w:rFonts w:ascii="Times New Roman" w:eastAsia="Calibri" w:hAnsi="Times New Roman"/>
          <w:bCs/>
          <w:szCs w:val="28"/>
        </w:rPr>
        <w:t xml:space="preserve"> муниципального  района   на </w:t>
      </w:r>
      <w:proofErr w:type="spellStart"/>
      <w:r w:rsidR="001F2F31" w:rsidRPr="001F2F31">
        <w:rPr>
          <w:rFonts w:ascii="Times New Roman" w:eastAsia="Calibri" w:hAnsi="Times New Roman"/>
          <w:bCs/>
          <w:szCs w:val="28"/>
        </w:rPr>
        <w:t>софинансирование</w:t>
      </w:r>
      <w:proofErr w:type="spellEnd"/>
      <w:r w:rsidR="001F2F31" w:rsidRPr="001F2F31">
        <w:rPr>
          <w:rFonts w:ascii="Times New Roman" w:eastAsia="Calibri" w:hAnsi="Times New Roman"/>
          <w:bCs/>
          <w:szCs w:val="28"/>
        </w:rPr>
        <w:t xml:space="preserve">  расходных обязательств на мероприятия по переходу граждан, ведущих личное подсобное хозяйство, на альтернативные свиноводству  виды животноводства,  на  территории </w:t>
      </w:r>
      <w:proofErr w:type="spellStart"/>
      <w:r w:rsidR="001F2F31" w:rsidRPr="001F2F31">
        <w:rPr>
          <w:rFonts w:ascii="Times New Roman" w:eastAsia="Calibri" w:hAnsi="Times New Roman"/>
          <w:bCs/>
          <w:szCs w:val="28"/>
        </w:rPr>
        <w:t>Ковылкинского</w:t>
      </w:r>
      <w:proofErr w:type="spellEnd"/>
      <w:r w:rsidR="001F2F31" w:rsidRPr="001F2F31">
        <w:rPr>
          <w:rFonts w:ascii="Times New Roman" w:eastAsia="Calibri" w:hAnsi="Times New Roman"/>
          <w:bCs/>
          <w:szCs w:val="28"/>
        </w:rPr>
        <w:t xml:space="preserve"> муниципального района</w:t>
      </w:r>
      <w:r w:rsidR="001F2F31">
        <w:rPr>
          <w:rFonts w:ascii="Times New Roman" w:eastAsia="Calibri" w:hAnsi="Times New Roman"/>
          <w:bCs/>
          <w:szCs w:val="28"/>
        </w:rPr>
        <w:t xml:space="preserve"> </w:t>
      </w:r>
      <w:r w:rsidRPr="00983D36">
        <w:rPr>
          <w:rFonts w:ascii="Times New Roman" w:eastAsia="Calibri" w:hAnsi="Times New Roman"/>
          <w:bCs/>
          <w:szCs w:val="28"/>
        </w:rPr>
        <w:t xml:space="preserve">заключили настоящее </w:t>
      </w:r>
      <w:r w:rsidRPr="006742FE">
        <w:rPr>
          <w:rFonts w:ascii="Times New Roman" w:eastAsia="Calibri" w:hAnsi="Times New Roman"/>
          <w:bCs/>
          <w:szCs w:val="28"/>
        </w:rPr>
        <w:t>Соглашение (далее именуется - Соглашение) о</w:t>
      </w:r>
      <w:r w:rsidR="00143A99">
        <w:rPr>
          <w:rFonts w:ascii="Times New Roman" w:eastAsia="Calibri" w:hAnsi="Times New Roman"/>
          <w:bCs/>
          <w:szCs w:val="28"/>
        </w:rPr>
        <w:t xml:space="preserve"> </w:t>
      </w:r>
      <w:r w:rsidRPr="006742FE">
        <w:rPr>
          <w:rFonts w:ascii="Times New Roman" w:eastAsia="Calibri" w:hAnsi="Times New Roman"/>
          <w:bCs/>
          <w:szCs w:val="28"/>
        </w:rPr>
        <w:t>нижеследующем</w:t>
      </w:r>
      <w:r w:rsidR="00143A99">
        <w:rPr>
          <w:rFonts w:ascii="Times New Roman" w:eastAsia="Calibri" w:hAnsi="Times New Roman"/>
          <w:bCs/>
          <w:szCs w:val="28"/>
        </w:rPr>
        <w:t>:</w:t>
      </w:r>
    </w:p>
    <w:p w:rsidR="006742FE" w:rsidRPr="006742FE" w:rsidRDefault="006742FE" w:rsidP="006742FE">
      <w:pPr>
        <w:spacing w:after="200" w:line="276" w:lineRule="auto"/>
        <w:jc w:val="left"/>
        <w:rPr>
          <w:rFonts w:ascii="Calibri" w:eastAsia="Calibri" w:hAnsi="Calibri"/>
          <w:sz w:val="22"/>
          <w:szCs w:val="22"/>
        </w:rPr>
      </w:pPr>
    </w:p>
    <w:p w:rsidR="006742FE" w:rsidRPr="006742FE" w:rsidRDefault="006742FE" w:rsidP="006742FE">
      <w:pPr>
        <w:ind w:left="360"/>
        <w:jc w:val="center"/>
        <w:rPr>
          <w:rFonts w:ascii="Times New Roman" w:eastAsia="Calibri" w:hAnsi="Times New Roman"/>
          <w:b/>
          <w:color w:val="000000"/>
          <w:szCs w:val="28"/>
          <w:lang w:eastAsia="en-US" w:bidi="en-US"/>
        </w:rPr>
      </w:pPr>
      <w:r w:rsidRPr="006742FE">
        <w:rPr>
          <w:rFonts w:ascii="Times New Roman" w:eastAsia="Calibri" w:hAnsi="Times New Roman"/>
          <w:b/>
          <w:color w:val="000000"/>
          <w:szCs w:val="28"/>
          <w:lang w:eastAsia="en-US" w:bidi="en-US"/>
        </w:rPr>
        <w:t>1. Предмет Соглашения</w:t>
      </w:r>
    </w:p>
    <w:p w:rsidR="006742FE" w:rsidRPr="006742FE" w:rsidRDefault="006742FE" w:rsidP="006742FE">
      <w:pPr>
        <w:ind w:left="360"/>
        <w:jc w:val="center"/>
        <w:rPr>
          <w:rFonts w:ascii="Times New Roman" w:eastAsia="Calibri" w:hAnsi="Times New Roman"/>
          <w:b/>
          <w:color w:val="000000"/>
          <w:szCs w:val="28"/>
          <w:lang w:eastAsia="en-US" w:bidi="en-US"/>
        </w:rPr>
      </w:pPr>
    </w:p>
    <w:p w:rsidR="006742FE" w:rsidRPr="006742FE" w:rsidRDefault="006742FE" w:rsidP="006742FE">
      <w:pPr>
        <w:spacing w:before="108"/>
        <w:ind w:firstLine="709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color w:val="000000"/>
          <w:szCs w:val="28"/>
          <w:lang w:eastAsia="en-US" w:bidi="en-US"/>
        </w:rPr>
        <w:t>1.1. Предметом и целью Соглашения является п</w:t>
      </w:r>
      <w:r w:rsidRPr="006742FE">
        <w:rPr>
          <w:rFonts w:ascii="Times New Roman" w:eastAsia="Calibri" w:hAnsi="Times New Roman"/>
          <w:szCs w:val="28"/>
          <w:lang w:eastAsia="en-US" w:bidi="en-US"/>
        </w:rPr>
        <w:t>редоставление Администрацией субсидии на мероприятия по переходу граждан, ведущих личное подсобное хозяйство, на альтернативные свиноводству виды животноводства</w:t>
      </w:r>
    </w:p>
    <w:p w:rsidR="006742FE" w:rsidRPr="006742FE" w:rsidRDefault="006742FE" w:rsidP="006742FE">
      <w:pPr>
        <w:spacing w:before="108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 xml:space="preserve">_________________________________________________________________        </w:t>
      </w:r>
    </w:p>
    <w:p w:rsidR="006742FE" w:rsidRPr="006742FE" w:rsidRDefault="006742FE" w:rsidP="006742FE">
      <w:pPr>
        <w:jc w:val="center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 w:val="24"/>
          <w:szCs w:val="24"/>
          <w:lang w:eastAsia="en-US" w:bidi="en-US"/>
        </w:rPr>
        <w:t>(наименование получателя субсидии)</w:t>
      </w:r>
    </w:p>
    <w:p w:rsidR="006742FE" w:rsidRPr="006742FE" w:rsidRDefault="006742FE" w:rsidP="006742FE">
      <w:pPr>
        <w:spacing w:before="108" w:after="108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>при соблюдении требований и условий предоставления субсидий, установленных законодательством и настоящим Соглашением.</w:t>
      </w:r>
    </w:p>
    <w:p w:rsidR="006742FE" w:rsidRPr="006742FE" w:rsidRDefault="006742FE" w:rsidP="006742FE">
      <w:pPr>
        <w:spacing w:before="108" w:after="108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lastRenderedPageBreak/>
        <w:tab/>
        <w:t>1.2. Целевым показателем результативности использования субсидии Получателем субсидий является прекращение содержания свиней в личном подсобном хозяйстве.</w:t>
      </w:r>
    </w:p>
    <w:p w:rsidR="006742FE" w:rsidRPr="006742FE" w:rsidRDefault="00E85D1B" w:rsidP="00E85D1B">
      <w:pPr>
        <w:spacing w:after="200" w:line="276" w:lineRule="auto"/>
        <w:ind w:left="360"/>
        <w:jc w:val="center"/>
        <w:rPr>
          <w:rFonts w:ascii="Times New Roman" w:eastAsia="Calibri" w:hAnsi="Times New Roman"/>
          <w:b/>
          <w:color w:val="000000"/>
          <w:szCs w:val="28"/>
          <w:lang w:eastAsia="en-US" w:bidi="en-US"/>
        </w:rPr>
      </w:pPr>
      <w:r>
        <w:rPr>
          <w:rFonts w:ascii="Times New Roman" w:eastAsia="Calibri" w:hAnsi="Times New Roman"/>
          <w:b/>
          <w:color w:val="000000"/>
          <w:szCs w:val="28"/>
          <w:lang w:eastAsia="en-US" w:bidi="en-US"/>
        </w:rPr>
        <w:t xml:space="preserve">2. </w:t>
      </w:r>
      <w:r w:rsidR="006742FE" w:rsidRPr="006742FE">
        <w:rPr>
          <w:rFonts w:ascii="Times New Roman" w:eastAsia="Calibri" w:hAnsi="Times New Roman"/>
          <w:b/>
          <w:color w:val="000000"/>
          <w:szCs w:val="28"/>
          <w:lang w:eastAsia="en-US" w:bidi="en-US"/>
        </w:rPr>
        <w:t>Обязательства сторон</w:t>
      </w: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color w:val="000000"/>
          <w:szCs w:val="28"/>
          <w:lang w:eastAsia="en-US" w:bidi="en-US"/>
        </w:rPr>
      </w:pP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Calibri" w:eastAsia="Calibri" w:hAnsi="Calibri"/>
          <w:sz w:val="22"/>
          <w:szCs w:val="22"/>
          <w:lang w:eastAsia="en-US" w:bidi="en-US"/>
        </w:rPr>
        <w:tab/>
      </w:r>
      <w:r w:rsidRPr="006742FE">
        <w:rPr>
          <w:rFonts w:ascii="Times New Roman" w:eastAsia="Calibri" w:hAnsi="Times New Roman"/>
          <w:szCs w:val="28"/>
          <w:lang w:eastAsia="en-US" w:bidi="en-US"/>
        </w:rPr>
        <w:t>2.1. Администрация:</w:t>
      </w:r>
    </w:p>
    <w:p w:rsidR="006742FE" w:rsidRPr="006742FE" w:rsidRDefault="006742FE" w:rsidP="006742F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Cs/>
          <w:color w:val="26282F"/>
          <w:szCs w:val="28"/>
        </w:rPr>
      </w:pPr>
      <w:r w:rsidRPr="006742FE">
        <w:rPr>
          <w:rFonts w:ascii="Times New Roman" w:eastAsia="Calibri" w:hAnsi="Times New Roman"/>
          <w:bCs/>
          <w:color w:val="26282F"/>
          <w:szCs w:val="28"/>
        </w:rPr>
        <w:tab/>
        <w:t xml:space="preserve">2.1.1.  Перечисляет  субсидии на расчетный счет по вкладам либо счет банковской карты, открытых в кредитных организациях, Получателя субсидий в размере________________________________ рублей _____ копеек.      </w:t>
      </w:r>
    </w:p>
    <w:p w:rsidR="006742FE" w:rsidRPr="006742FE" w:rsidRDefault="006742FE" w:rsidP="006742FE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bCs/>
          <w:color w:val="26282F"/>
          <w:szCs w:val="28"/>
        </w:rPr>
      </w:pPr>
      <w:r w:rsidRPr="006742FE">
        <w:rPr>
          <w:rFonts w:ascii="Times New Roman" w:eastAsia="Calibri" w:hAnsi="Times New Roman"/>
          <w:bCs/>
          <w:color w:val="26282F"/>
          <w:sz w:val="24"/>
          <w:szCs w:val="24"/>
        </w:rPr>
        <w:t xml:space="preserve">                                               (сумма прописью)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2.1.2. По запросу Получателя субсидий  предоставляет разъяснения, связанные с исполнением Соглашения.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2.1.3. В течение срока действия Соглашения осуществляет самостоятельно и (или) с органами муниципального финансового контроля, в пределах установленной компетенции, проверки соблюдения Получателем субсидий,  условий, целей и порядка предоставления субсидий.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2.1.4. В случаях выявления нарушения условий предоставления субсидий и условий Соглашения, в течение 10 рабочих дней со дня обнаружения факта нарушения направляет письменное требование Получателю субсидий о возврате в местный бюджет суммы необоснованно полученной субсидии.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В случае невозврата субсидии в местный бюджет по истечении 20 дней со дня получения получателем субсидий письменного требования обращается в суд с целью ее принудительного взыскания.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 Получатель субсидий: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2.2.1. Обязуется соблюдать цели, порядок и условия предоставления субсидий, установленных Порядком и Соглашением.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2.2.2. Обязуется не осуществлять деятельность по содержанию, разведению и выращиванию свиней в течение 5 лет с даты подписания соглашения.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 xml:space="preserve">          2.2.3. Обязуется содержать приобретенных на субсидии  сельскохозяйственных животных с даты приобретения не менее 3 лет – коровы, нетели, 1 года – молодняк крупного рогатого скота и мелкий рогатый скот.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2.2.4. Обязуется организовать содержание животных в соответствии с зоотехническими и ветеринарными требованиями.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2.2.5.  Обязуется в срок не позднее 2 месяцев со дня перечисления субсидий предоставляет в Администрацию документы, подтверждающие целевое использование субсидии, установленные Порядком.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 xml:space="preserve">2.2.6. Обязуется в срок до ____________ года (ежегодно в течение 5 лет) предоставлять Администрации выписки из </w:t>
      </w:r>
      <w:proofErr w:type="spellStart"/>
      <w:r w:rsidRPr="006742FE">
        <w:rPr>
          <w:rFonts w:ascii="Times New Roman" w:eastAsia="Calibri" w:hAnsi="Times New Roman"/>
          <w:szCs w:val="28"/>
          <w:lang w:eastAsia="en-US" w:bidi="en-US"/>
        </w:rPr>
        <w:t>похозяйственной</w:t>
      </w:r>
      <w:proofErr w:type="spellEnd"/>
      <w:r w:rsidRPr="006742FE">
        <w:rPr>
          <w:rFonts w:ascii="Times New Roman" w:eastAsia="Calibri" w:hAnsi="Times New Roman"/>
          <w:szCs w:val="28"/>
          <w:lang w:eastAsia="en-US" w:bidi="en-US"/>
        </w:rPr>
        <w:t xml:space="preserve"> книги за каждый истекший год, с даты получения субсидий.</w:t>
      </w:r>
    </w:p>
    <w:p w:rsidR="006742FE" w:rsidRPr="006742FE" w:rsidRDefault="006742FE" w:rsidP="006742FE">
      <w:pPr>
        <w:ind w:firstLine="708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lastRenderedPageBreak/>
        <w:t>2.2.7. Согласен на осуществление Администрацией и (или) органами муниципального финансового контроля обязательных проверок соблюдения условий, целей и порядка предоставления субсидий).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 xml:space="preserve">2.2.8. В течение 20 дней со дня получения письменного требования в соответствии с пунктом 2.1.4 настоящего соглашения обязуется перечислить в местный бюджет сумму неправомерно полученной субсидии. 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2.2.9. Обязуется обеспечивать Администрации и (или) органам муниципального финансового контроля возможность осуществлять контрольные мероприятия по проверке соблюдения Получателем субсидий условий, целей и порядка предоставления субсидий.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2.2.10. Обязуется не приобретать за счет полученных средств субсидий иностранную валюту.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2.2.11. Вправе обращаться в Администрацию и получать разъяснения, связанные с исполнением Соглашения.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</w:p>
    <w:p w:rsidR="006742FE" w:rsidRPr="006742FE" w:rsidRDefault="006742FE" w:rsidP="006742FE">
      <w:pPr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  <w:r w:rsidRPr="006742FE">
        <w:rPr>
          <w:rFonts w:ascii="Times New Roman" w:eastAsia="Calibri" w:hAnsi="Times New Roman"/>
          <w:b/>
          <w:szCs w:val="28"/>
          <w:lang w:eastAsia="en-US" w:bidi="en-US"/>
        </w:rPr>
        <w:t>3. Ответственность Сторон</w:t>
      </w:r>
    </w:p>
    <w:p w:rsidR="006742FE" w:rsidRPr="006742FE" w:rsidRDefault="006742FE" w:rsidP="006742FE">
      <w:pPr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</w:p>
    <w:p w:rsidR="006742FE" w:rsidRPr="006742FE" w:rsidRDefault="006742FE" w:rsidP="006742FE">
      <w:pPr>
        <w:ind w:firstLine="709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>3.1.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6742FE" w:rsidRPr="00BB121B" w:rsidRDefault="006742FE" w:rsidP="006742FE">
      <w:pPr>
        <w:ind w:firstLine="709"/>
        <w:rPr>
          <w:rFonts w:ascii="Times New Roman" w:eastAsia="Calibri" w:hAnsi="Times New Roman"/>
          <w:szCs w:val="28"/>
          <w:lang w:eastAsia="en-US" w:bidi="en-US"/>
        </w:rPr>
      </w:pPr>
      <w:r w:rsidRPr="00BB121B">
        <w:rPr>
          <w:rFonts w:ascii="Times New Roman" w:eastAsia="Calibri" w:hAnsi="Times New Roman"/>
          <w:szCs w:val="28"/>
          <w:lang w:eastAsia="en-US" w:bidi="en-US"/>
        </w:rPr>
        <w:t xml:space="preserve">  Остаток   субсидий  не  использованный  в  текущем  финансовом  году получатель    субсидий    обязан    вернуть   до  1  </w:t>
      </w:r>
      <w:r w:rsidR="00883CC9" w:rsidRPr="00BB121B">
        <w:rPr>
          <w:rFonts w:ascii="Times New Roman" w:eastAsia="Calibri" w:hAnsi="Times New Roman"/>
          <w:szCs w:val="28"/>
          <w:lang w:eastAsia="en-US" w:bidi="en-US"/>
        </w:rPr>
        <w:t xml:space="preserve">февраля </w:t>
      </w:r>
      <w:r w:rsidRPr="00BB121B">
        <w:rPr>
          <w:rFonts w:ascii="Times New Roman" w:eastAsia="Calibri" w:hAnsi="Times New Roman"/>
          <w:szCs w:val="28"/>
          <w:lang w:eastAsia="en-US" w:bidi="en-US"/>
        </w:rPr>
        <w:t xml:space="preserve"> следующего года  в местный бюджет. </w:t>
      </w:r>
    </w:p>
    <w:p w:rsidR="006742FE" w:rsidRPr="006742FE" w:rsidRDefault="006742FE" w:rsidP="006742FE">
      <w:pPr>
        <w:ind w:firstLine="709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>3.2. В случае невыполнения обязательств, предусмотренных настоящим соглашением, Получатель субсидий несет ответственность в  виде возврата субсидий в местный бюджет в полном объеме.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3.3. Споры и разногласия, которые могут возникнуть при исполнении Соглашения, будут разрешаться путем переговоров между сторонами.</w:t>
      </w:r>
    </w:p>
    <w:p w:rsidR="006742FE" w:rsidRPr="006742FE" w:rsidRDefault="006742FE" w:rsidP="006742FE">
      <w:pPr>
        <w:ind w:firstLine="709"/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>3.4. В случае невозможности разрешения споров путем переговоров, стороны передают их на рассмотрение в судебном порядке.</w:t>
      </w:r>
    </w:p>
    <w:p w:rsidR="006742FE" w:rsidRPr="006742FE" w:rsidRDefault="006742FE" w:rsidP="006742FE">
      <w:pPr>
        <w:ind w:firstLine="709"/>
        <w:rPr>
          <w:rFonts w:ascii="Times New Roman" w:eastAsia="Calibri" w:hAnsi="Times New Roman"/>
          <w:szCs w:val="28"/>
          <w:lang w:eastAsia="en-US" w:bidi="en-US"/>
        </w:rPr>
      </w:pP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  <w:r w:rsidRPr="006742FE">
        <w:rPr>
          <w:rFonts w:ascii="Times New Roman" w:eastAsia="Calibri" w:hAnsi="Times New Roman"/>
          <w:b/>
          <w:szCs w:val="28"/>
          <w:lang w:eastAsia="en-US" w:bidi="en-US"/>
        </w:rPr>
        <w:t>4. Срок действия Соглашения</w:t>
      </w: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4.1. Соглашение вступает в силу со дня его подписания Сторонами и действует до полного исполнения обязательств Сторонами настоящего Соглашения.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  <w:r w:rsidRPr="006742FE">
        <w:rPr>
          <w:rFonts w:ascii="Times New Roman" w:eastAsia="Calibri" w:hAnsi="Times New Roman"/>
          <w:b/>
          <w:szCs w:val="28"/>
          <w:lang w:eastAsia="en-US" w:bidi="en-US"/>
        </w:rPr>
        <w:t>5. Прочие условия</w:t>
      </w: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tab/>
        <w:t>5.1. Соглашение составлено в двух экземплярах, имеющих равную юридическую силу,  по одному экземпляру для каждой из Сторон.</w:t>
      </w:r>
    </w:p>
    <w:p w:rsidR="006742FE" w:rsidRPr="006742FE" w:rsidRDefault="006742FE" w:rsidP="006742FE">
      <w:pPr>
        <w:rPr>
          <w:rFonts w:ascii="Times New Roman" w:eastAsia="Calibri" w:hAnsi="Times New Roman"/>
          <w:bCs/>
          <w:szCs w:val="28"/>
          <w:lang w:eastAsia="en-US" w:bidi="en-US"/>
        </w:rPr>
      </w:pPr>
      <w:r w:rsidRPr="006742FE">
        <w:rPr>
          <w:rFonts w:ascii="Times New Roman" w:eastAsia="Calibri" w:hAnsi="Times New Roman"/>
          <w:bCs/>
          <w:szCs w:val="28"/>
          <w:lang w:eastAsia="en-US" w:bidi="en-US"/>
        </w:rPr>
        <w:tab/>
        <w:t xml:space="preserve">5.2. </w:t>
      </w:r>
      <w:r w:rsidRPr="006742FE">
        <w:rPr>
          <w:rFonts w:ascii="Times New Roman" w:eastAsia="Calibri" w:hAnsi="Times New Roman"/>
          <w:szCs w:val="28"/>
          <w:lang w:eastAsia="en-US" w:bidi="en-US"/>
        </w:rPr>
        <w:t>Изменения и дополнения к Соглашению считаются действительными, если они совершены в письменной форме и подписаны Сторонами.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  <w:r w:rsidRPr="006742FE">
        <w:rPr>
          <w:rFonts w:ascii="Times New Roman" w:eastAsia="Calibri" w:hAnsi="Times New Roman"/>
          <w:szCs w:val="28"/>
          <w:lang w:eastAsia="en-US" w:bidi="en-US"/>
        </w:rPr>
        <w:lastRenderedPageBreak/>
        <w:tab/>
        <w:t>5.3. Стороны обязаны оповещать друг друга в письменной форме обо всех происходящих изменениях их статуса и реквизитов в течение десяти календарных дней со дня соответствующего изменения.</w:t>
      </w:r>
    </w:p>
    <w:p w:rsidR="006742FE" w:rsidRPr="006742FE" w:rsidRDefault="006742FE" w:rsidP="006742FE">
      <w:pPr>
        <w:rPr>
          <w:rFonts w:ascii="Times New Roman" w:eastAsia="Calibri" w:hAnsi="Times New Roman"/>
          <w:szCs w:val="28"/>
          <w:lang w:eastAsia="en-US" w:bidi="en-US"/>
        </w:rPr>
      </w:pP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  <w:r w:rsidRPr="006742FE">
        <w:rPr>
          <w:rFonts w:ascii="Times New Roman" w:eastAsia="Calibri" w:hAnsi="Times New Roman"/>
          <w:b/>
          <w:szCs w:val="28"/>
          <w:lang w:eastAsia="en-US" w:bidi="en-US"/>
        </w:rPr>
        <w:t>6. Юридические адреса и платежные реквизиты Сторон</w:t>
      </w:r>
    </w:p>
    <w:p w:rsidR="006742FE" w:rsidRPr="006742FE" w:rsidRDefault="006742FE" w:rsidP="006742FE">
      <w:pPr>
        <w:ind w:left="720"/>
        <w:jc w:val="center"/>
        <w:rPr>
          <w:rFonts w:ascii="Times New Roman" w:eastAsia="Calibri" w:hAnsi="Times New Roman"/>
          <w:b/>
          <w:szCs w:val="28"/>
          <w:lang w:eastAsia="en-US" w:bidi="en-US"/>
        </w:rPr>
      </w:pP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5040"/>
      </w:tblGrid>
      <w:tr w:rsidR="006742FE" w:rsidRPr="006742FE" w:rsidTr="006E7C32">
        <w:trPr>
          <w:trHeight w:val="8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6742FE" w:rsidRPr="006742FE" w:rsidRDefault="006742FE" w:rsidP="006742FE">
            <w:pP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Администрация</w:t>
            </w:r>
            <w:r w:rsidRPr="006742FE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:</w:t>
            </w:r>
          </w:p>
          <w:tbl>
            <w:tblPr>
              <w:tblW w:w="4712" w:type="dxa"/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6742FE" w:rsidRPr="006742FE" w:rsidTr="006E7C32">
              <w:trPr>
                <w:trHeight w:val="57"/>
              </w:trPr>
              <w:tc>
                <w:tcPr>
                  <w:tcW w:w="4712" w:type="dxa"/>
                </w:tcPr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  <w:r w:rsidRPr="0007029C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  <w:t xml:space="preserve">__________________ </w:t>
                  </w: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  <w:r w:rsidRPr="0007029C">
                    <w:rPr>
                      <w:rFonts w:ascii="Times New Roman" w:eastAsia="Calibri" w:hAnsi="Times New Roman"/>
                      <w:sz w:val="24"/>
                      <w:szCs w:val="24"/>
                      <w:lang w:eastAsia="en-US" w:bidi="en-US"/>
                    </w:rPr>
                    <w:t>М.П.</w:t>
                  </w:r>
                </w:p>
              </w:tc>
            </w:tr>
          </w:tbl>
          <w:p w:rsidR="006742FE" w:rsidRPr="0007029C" w:rsidRDefault="006742FE" w:rsidP="006742FE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742FE" w:rsidRPr="006742FE" w:rsidRDefault="006742FE" w:rsidP="006742FE">
            <w:pP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 w:rsidRPr="006742FE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Получатель субсидий</w:t>
            </w:r>
            <w:r w:rsidRPr="006742FE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:</w:t>
            </w:r>
          </w:p>
          <w:tbl>
            <w:tblPr>
              <w:tblW w:w="4679" w:type="dxa"/>
              <w:tblLayout w:type="fixed"/>
              <w:tblLook w:val="0000" w:firstRow="0" w:lastRow="0" w:firstColumn="0" w:lastColumn="0" w:noHBand="0" w:noVBand="0"/>
            </w:tblPr>
            <w:tblGrid>
              <w:gridCol w:w="4679"/>
            </w:tblGrid>
            <w:tr w:rsidR="006742FE" w:rsidRPr="006742FE" w:rsidTr="006E7C32">
              <w:trPr>
                <w:trHeight w:val="2035"/>
              </w:trPr>
              <w:tc>
                <w:tcPr>
                  <w:tcW w:w="4679" w:type="dxa"/>
                </w:tcPr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  <w:r w:rsidRPr="006742FE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  <w:t xml:space="preserve">Реквизиты </w:t>
                  </w:r>
                  <w:r w:rsidRPr="006742FE">
                    <w:rPr>
                      <w:rFonts w:ascii="Times New Roman" w:eastAsia="Calibri" w:hAnsi="Times New Roman"/>
                      <w:sz w:val="24"/>
                      <w:szCs w:val="24"/>
                      <w:lang w:eastAsia="en-US" w:bidi="en-US"/>
                    </w:rPr>
                    <w:t>расчетного счета по вкладам либо счета банковской карты, открытых в кредитных организациях</w:t>
                  </w: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</w:pPr>
                  <w:r w:rsidRPr="006742FE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 w:bidi="en-US"/>
                    </w:rPr>
                    <w:t>________________</w:t>
                  </w:r>
                </w:p>
                <w:p w:rsidR="006742FE" w:rsidRPr="006742FE" w:rsidRDefault="006742FE" w:rsidP="006742FE">
                  <w:pP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</w:tbl>
          <w:p w:rsidR="006742FE" w:rsidRPr="006742FE" w:rsidRDefault="006742FE" w:rsidP="006742FE">
            <w:pP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6742FE" w:rsidRPr="006742FE" w:rsidRDefault="006742FE" w:rsidP="006742FE">
      <w:pPr>
        <w:contextualSpacing/>
        <w:jc w:val="left"/>
        <w:rPr>
          <w:rFonts w:ascii="Times New Roman" w:eastAsia="Calibri" w:hAnsi="Times New Roman"/>
          <w:b/>
          <w:sz w:val="20"/>
          <w:szCs w:val="28"/>
          <w:lang w:bidi="en-US"/>
        </w:rPr>
      </w:pPr>
    </w:p>
    <w:p w:rsidR="006742FE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6742FE" w:rsidRPr="00C27E26" w:rsidRDefault="006742FE" w:rsidP="00C27E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A33124" w:rsidRDefault="00A33124"/>
    <w:sectPr w:rsidR="00A33124" w:rsidSect="0007029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56" w:rsidRDefault="00472656" w:rsidP="000351E6">
      <w:r>
        <w:separator/>
      </w:r>
    </w:p>
  </w:endnote>
  <w:endnote w:type="continuationSeparator" w:id="0">
    <w:p w:rsidR="00472656" w:rsidRDefault="00472656" w:rsidP="0003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56" w:rsidRDefault="00472656" w:rsidP="000351E6">
      <w:r>
        <w:separator/>
      </w:r>
    </w:p>
  </w:footnote>
  <w:footnote w:type="continuationSeparator" w:id="0">
    <w:p w:rsidR="00472656" w:rsidRDefault="00472656" w:rsidP="0003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24CF5"/>
    <w:multiLevelType w:val="hybridMultilevel"/>
    <w:tmpl w:val="4FB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C3"/>
    <w:rsid w:val="000079AD"/>
    <w:rsid w:val="000351E6"/>
    <w:rsid w:val="000409DC"/>
    <w:rsid w:val="00053188"/>
    <w:rsid w:val="00056598"/>
    <w:rsid w:val="0007029C"/>
    <w:rsid w:val="00073992"/>
    <w:rsid w:val="00075F71"/>
    <w:rsid w:val="00095CA9"/>
    <w:rsid w:val="000D7AB2"/>
    <w:rsid w:val="000E2080"/>
    <w:rsid w:val="000F4649"/>
    <w:rsid w:val="000F578B"/>
    <w:rsid w:val="00103A5E"/>
    <w:rsid w:val="0011312E"/>
    <w:rsid w:val="0012474E"/>
    <w:rsid w:val="00143A99"/>
    <w:rsid w:val="001736F2"/>
    <w:rsid w:val="00174423"/>
    <w:rsid w:val="00183430"/>
    <w:rsid w:val="00193712"/>
    <w:rsid w:val="001F2F31"/>
    <w:rsid w:val="001F7824"/>
    <w:rsid w:val="00263A5F"/>
    <w:rsid w:val="0029044C"/>
    <w:rsid w:val="00331B97"/>
    <w:rsid w:val="00374B5B"/>
    <w:rsid w:val="003A5548"/>
    <w:rsid w:val="003A7F0C"/>
    <w:rsid w:val="003D4D45"/>
    <w:rsid w:val="0046417B"/>
    <w:rsid w:val="00472656"/>
    <w:rsid w:val="004911FE"/>
    <w:rsid w:val="004C245E"/>
    <w:rsid w:val="004D4847"/>
    <w:rsid w:val="00514ECC"/>
    <w:rsid w:val="00522AB7"/>
    <w:rsid w:val="005333AA"/>
    <w:rsid w:val="00554C99"/>
    <w:rsid w:val="00565A79"/>
    <w:rsid w:val="00567398"/>
    <w:rsid w:val="00582F96"/>
    <w:rsid w:val="005D7196"/>
    <w:rsid w:val="005E0E41"/>
    <w:rsid w:val="006742FE"/>
    <w:rsid w:val="00684B35"/>
    <w:rsid w:val="006A1133"/>
    <w:rsid w:val="006A4DA9"/>
    <w:rsid w:val="006B0979"/>
    <w:rsid w:val="006D184B"/>
    <w:rsid w:val="007320D1"/>
    <w:rsid w:val="0073632C"/>
    <w:rsid w:val="00775C31"/>
    <w:rsid w:val="007F0542"/>
    <w:rsid w:val="007F7BE2"/>
    <w:rsid w:val="008063A8"/>
    <w:rsid w:val="00826B97"/>
    <w:rsid w:val="008575F1"/>
    <w:rsid w:val="00883CC9"/>
    <w:rsid w:val="00884919"/>
    <w:rsid w:val="00905C00"/>
    <w:rsid w:val="009125C0"/>
    <w:rsid w:val="00942871"/>
    <w:rsid w:val="009567AC"/>
    <w:rsid w:val="009571F7"/>
    <w:rsid w:val="00960D12"/>
    <w:rsid w:val="00976F23"/>
    <w:rsid w:val="009823DD"/>
    <w:rsid w:val="00983D36"/>
    <w:rsid w:val="009859F6"/>
    <w:rsid w:val="009F1927"/>
    <w:rsid w:val="00A33124"/>
    <w:rsid w:val="00AB1717"/>
    <w:rsid w:val="00AE0B44"/>
    <w:rsid w:val="00AE4125"/>
    <w:rsid w:val="00B63FF0"/>
    <w:rsid w:val="00B76918"/>
    <w:rsid w:val="00BB121B"/>
    <w:rsid w:val="00BC3087"/>
    <w:rsid w:val="00BF2F22"/>
    <w:rsid w:val="00BF5B82"/>
    <w:rsid w:val="00C27E26"/>
    <w:rsid w:val="00C36921"/>
    <w:rsid w:val="00C754FE"/>
    <w:rsid w:val="00CA3B90"/>
    <w:rsid w:val="00CB5A2A"/>
    <w:rsid w:val="00CC7B62"/>
    <w:rsid w:val="00CD4FA6"/>
    <w:rsid w:val="00D24726"/>
    <w:rsid w:val="00D42DB6"/>
    <w:rsid w:val="00D433EF"/>
    <w:rsid w:val="00D94416"/>
    <w:rsid w:val="00DC3313"/>
    <w:rsid w:val="00E151FD"/>
    <w:rsid w:val="00E265A6"/>
    <w:rsid w:val="00E327C2"/>
    <w:rsid w:val="00E514DC"/>
    <w:rsid w:val="00E85D1B"/>
    <w:rsid w:val="00EA34B6"/>
    <w:rsid w:val="00EA3D79"/>
    <w:rsid w:val="00EB351C"/>
    <w:rsid w:val="00ED6504"/>
    <w:rsid w:val="00EE7B4C"/>
    <w:rsid w:val="00F07067"/>
    <w:rsid w:val="00F849EC"/>
    <w:rsid w:val="00F870C3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C3"/>
    <w:pPr>
      <w:jc w:val="both"/>
    </w:pPr>
    <w:rPr>
      <w:rFonts w:ascii="Times New Roman CYR" w:hAnsi="Times New Roman CYR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B5A2A"/>
    <w:pPr>
      <w:keepNext/>
      <w:tabs>
        <w:tab w:val="left" w:pos="6810"/>
      </w:tabs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A2A"/>
    <w:rPr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4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5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1E6"/>
    <w:rPr>
      <w:rFonts w:ascii="Times New Roman CYR" w:hAnsi="Times New Roman CYR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5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1E6"/>
    <w:rPr>
      <w:rFonts w:ascii="Times New Roman CYR" w:hAnsi="Times New Roman CYR"/>
      <w:sz w:val="28"/>
      <w:lang w:eastAsia="ru-RU"/>
    </w:rPr>
  </w:style>
  <w:style w:type="table" w:styleId="a9">
    <w:name w:val="Table Grid"/>
    <w:basedOn w:val="a1"/>
    <w:uiPriority w:val="59"/>
    <w:rsid w:val="00035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E0E4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6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C3"/>
    <w:pPr>
      <w:jc w:val="both"/>
    </w:pPr>
    <w:rPr>
      <w:rFonts w:ascii="Times New Roman CYR" w:hAnsi="Times New Roman CYR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B5A2A"/>
    <w:pPr>
      <w:keepNext/>
      <w:tabs>
        <w:tab w:val="left" w:pos="6810"/>
      </w:tabs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A2A"/>
    <w:rPr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4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5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1E6"/>
    <w:rPr>
      <w:rFonts w:ascii="Times New Roman CYR" w:hAnsi="Times New Roman CYR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5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1E6"/>
    <w:rPr>
      <w:rFonts w:ascii="Times New Roman CYR" w:hAnsi="Times New Roman CYR"/>
      <w:sz w:val="28"/>
      <w:lang w:eastAsia="ru-RU"/>
    </w:rPr>
  </w:style>
  <w:style w:type="table" w:styleId="a9">
    <w:name w:val="Table Grid"/>
    <w:basedOn w:val="a1"/>
    <w:uiPriority w:val="59"/>
    <w:rsid w:val="00035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E0E4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6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55B3-24F4-4346-AE5C-D7698764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Admin</cp:lastModifiedBy>
  <cp:revision>2</cp:revision>
  <cp:lastPrinted>2024-10-02T06:31:00Z</cp:lastPrinted>
  <dcterms:created xsi:type="dcterms:W3CDTF">2024-10-16T05:15:00Z</dcterms:created>
  <dcterms:modified xsi:type="dcterms:W3CDTF">2024-10-16T05:15:00Z</dcterms:modified>
</cp:coreProperties>
</file>